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ED8B2" w14:textId="6AA2EDEC" w:rsidR="000104DE" w:rsidRPr="00AE75E3" w:rsidRDefault="00495577" w:rsidP="000104DE">
      <w:pPr>
        <w:tabs>
          <w:tab w:val="right" w:pos="9638"/>
        </w:tabs>
        <w:rPr>
          <w:rFonts w:ascii="Arial" w:hAnsi="Arial" w:cs="Arial"/>
          <w:b/>
          <w:bCs/>
          <w:sz w:val="24"/>
        </w:rPr>
      </w:pPr>
      <w:r>
        <w:rPr>
          <w:rFonts w:ascii="Arial" w:hAnsi="Arial" w:cs="Arial"/>
          <w:b/>
          <w:bCs/>
          <w:sz w:val="24"/>
        </w:rPr>
        <w:t xml:space="preserve">SA WG2 Meeting </w:t>
      </w:r>
      <w:r w:rsidR="00960802">
        <w:rPr>
          <w:rFonts w:ascii="Arial" w:hAnsi="Arial" w:cs="Arial"/>
          <w:b/>
          <w:bCs/>
          <w:sz w:val="24"/>
        </w:rPr>
        <w:t>#</w:t>
      </w:r>
      <w:r w:rsidR="008E41CE">
        <w:rPr>
          <w:rFonts w:ascii="Arial" w:hAnsi="Arial" w:cs="Arial"/>
          <w:b/>
          <w:bCs/>
          <w:sz w:val="24"/>
        </w:rPr>
        <w:t>12</w:t>
      </w:r>
      <w:r w:rsidR="008A0EA5">
        <w:rPr>
          <w:rFonts w:ascii="Arial" w:hAnsi="Arial" w:cs="Arial" w:hint="eastAsia"/>
          <w:b/>
          <w:bCs/>
          <w:sz w:val="24"/>
          <w:lang w:eastAsia="zh-CN"/>
        </w:rPr>
        <w:t>8</w:t>
      </w:r>
      <w:r w:rsidR="000104DE" w:rsidRPr="00AE75E3">
        <w:rPr>
          <w:rFonts w:ascii="Arial" w:hAnsi="Arial" w:cs="Arial"/>
          <w:b/>
          <w:bCs/>
          <w:sz w:val="24"/>
        </w:rPr>
        <w:tab/>
      </w:r>
      <w:r w:rsidR="00C013D6">
        <w:rPr>
          <w:rFonts w:ascii="Arial" w:hAnsi="Arial" w:cs="Arial"/>
          <w:b/>
          <w:bCs/>
          <w:sz w:val="24"/>
        </w:rPr>
        <w:t>S2-187033</w:t>
      </w:r>
    </w:p>
    <w:p w14:paraId="31CBDA8A" w14:textId="2A9D6A68" w:rsidR="00CE2E68" w:rsidRPr="00F76B76" w:rsidRDefault="00401AF5" w:rsidP="000104DE">
      <w:pPr>
        <w:pBdr>
          <w:bottom w:val="single" w:sz="6" w:space="0" w:color="auto"/>
        </w:pBdr>
        <w:tabs>
          <w:tab w:val="right" w:pos="9638"/>
        </w:tabs>
        <w:rPr>
          <w:rFonts w:ascii="Arial" w:hAnsi="Arial" w:cs="Arial"/>
          <w:b/>
          <w:bCs/>
          <w:sz w:val="24"/>
          <w:szCs w:val="24"/>
        </w:rPr>
      </w:pPr>
      <w:r w:rsidRPr="00C84BF2">
        <w:rPr>
          <w:rFonts w:ascii="Arial" w:hAnsi="Arial"/>
          <w:b/>
          <w:noProof/>
          <w:sz w:val="24"/>
        </w:rPr>
        <w:t>July 2nd - 6th, 2018, Vilnius, Lithuania</w:t>
      </w:r>
      <w:r w:rsidR="00D72CFE">
        <w:rPr>
          <w:rFonts w:ascii="Arial" w:hAnsi="Arial" w:cs="Arial"/>
          <w:b/>
          <w:bCs/>
          <w:color w:val="0000FF"/>
        </w:rPr>
        <w:t xml:space="preserve">                         </w:t>
      </w:r>
      <w:r w:rsidR="00C013D6">
        <w:rPr>
          <w:rFonts w:ascii="Arial" w:hAnsi="Arial" w:cs="Arial"/>
          <w:b/>
          <w:bCs/>
          <w:color w:val="0000FF"/>
        </w:rPr>
        <w:t>(was S2-186761)</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2D1D11A4"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D74E95">
        <w:rPr>
          <w:rFonts w:ascii="Arial" w:hAnsi="Arial" w:cs="Arial"/>
          <w:b/>
        </w:rPr>
        <w:t>S</w:t>
      </w:r>
      <w:r w:rsidR="00D74E95">
        <w:rPr>
          <w:rFonts w:ascii="Arial" w:hAnsi="Arial" w:cs="Arial" w:hint="eastAsia"/>
          <w:b/>
          <w:lang w:eastAsia="zh-CN"/>
        </w:rPr>
        <w:t xml:space="preserve">olution for </w:t>
      </w:r>
      <w:r w:rsidR="0010317F" w:rsidRPr="0010317F">
        <w:rPr>
          <w:rFonts w:ascii="Arial" w:hAnsi="Arial" w:cs="Arial"/>
          <w:b/>
          <w:lang w:eastAsia="zh-CN"/>
        </w:rPr>
        <w:t>RG configuration and management</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/Rel</w:t>
      </w:r>
      <w:r w:rsidR="00E86A72">
        <w:rPr>
          <w:rFonts w:ascii="Arial" w:hAnsi="Arial" w:cs="Arial"/>
          <w:b/>
          <w:lang w:val="en-US"/>
        </w:rPr>
        <w:t>-16</w:t>
      </w:r>
    </w:p>
    <w:p w14:paraId="08F0B8E9"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add the </w:t>
      </w:r>
      <w:r w:rsidR="00D74E95">
        <w:rPr>
          <w:rFonts w:ascii="Arial" w:hAnsi="Arial" w:cs="Arial"/>
          <w:i/>
        </w:rPr>
        <w:t xml:space="preserve">solution </w:t>
      </w:r>
      <w:r w:rsidR="00487F14">
        <w:rPr>
          <w:rFonts w:ascii="Arial" w:hAnsi="Arial" w:cs="Arial"/>
          <w:i/>
        </w:rPr>
        <w:t xml:space="preserve">for </w:t>
      </w:r>
      <w:r w:rsidR="00EB34C4">
        <w:rPr>
          <w:rFonts w:ascii="Arial" w:hAnsi="Arial" w:cs="Arial" w:hint="eastAsia"/>
          <w:i/>
          <w:lang w:eastAsia="zh-CN"/>
        </w:rPr>
        <w:t>R</w:t>
      </w:r>
      <w:r w:rsidR="00EB34C4" w:rsidRPr="00EB34C4">
        <w:rPr>
          <w:rFonts w:ascii="Arial" w:hAnsi="Arial" w:cs="Arial"/>
          <w:i/>
          <w:lang w:eastAsia="zh-CN"/>
        </w:rPr>
        <w:t>G configuration and management</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12230F81" w14:textId="77777777" w:rsidR="00B66A50" w:rsidRPr="002B50B1" w:rsidRDefault="002B50B1" w:rsidP="002B50B1">
      <w:pPr>
        <w:rPr>
          <w:lang w:val="en-US" w:eastAsia="zh-CN"/>
        </w:rPr>
      </w:pPr>
      <w:r>
        <w:rPr>
          <w:b/>
          <w:bCs/>
          <w:lang w:val="en-US" w:eastAsia="zh-CN"/>
        </w:rPr>
        <w:t>T</w:t>
      </w:r>
      <w:r w:rsidR="00313200" w:rsidRPr="002B50B1">
        <w:rPr>
          <w:b/>
          <w:bCs/>
          <w:lang w:val="en-US" w:eastAsia="zh-CN"/>
        </w:rPr>
        <w:t xml:space="preserve">R 23.716 </w:t>
      </w:r>
      <w:r w:rsidR="00313200" w:rsidRPr="002B50B1">
        <w:rPr>
          <w:b/>
          <w:bCs/>
          <w:lang w:eastAsia="zh-CN"/>
        </w:rPr>
        <w:t>Key Issue #7: Policy</w:t>
      </w:r>
    </w:p>
    <w:p w14:paraId="66168D9F" w14:textId="77777777" w:rsidR="00BB634C" w:rsidRPr="008A342F" w:rsidRDefault="00BB634C" w:rsidP="00BB634C">
      <w:pPr>
        <w:pStyle w:val="B1"/>
      </w:pPr>
      <w:r>
        <w:rPr>
          <w:rFonts w:hint="eastAsia"/>
          <w:lang w:eastAsia="zh-CN"/>
        </w:rPr>
        <w:t>-</w:t>
      </w:r>
      <w:r>
        <w:rPr>
          <w:rFonts w:hint="eastAsia"/>
          <w:lang w:eastAsia="zh-CN"/>
        </w:rPr>
        <w:tab/>
      </w:r>
      <w:r w:rsidRPr="008A342F">
        <w:t>URSP for Wireless wireline convergence;</w:t>
      </w:r>
    </w:p>
    <w:p w14:paraId="0A43EABA" w14:textId="77777777" w:rsidR="00BB634C" w:rsidRPr="008A342F" w:rsidRDefault="00BB634C" w:rsidP="00BB634C">
      <w:pPr>
        <w:pStyle w:val="B1"/>
      </w:pPr>
      <w:r w:rsidRPr="008A342F">
        <w:t>-</w:t>
      </w:r>
      <w:r w:rsidRPr="008A342F">
        <w:tab/>
        <w:t>Whether and how to coordinate policies from ACS with UE policies sent by the PCF to the 5G-RG/FN-RG acting as a 3GPP UE.</w:t>
      </w:r>
    </w:p>
    <w:p w14:paraId="6A908C81" w14:textId="77777777" w:rsidR="00BB634C" w:rsidRPr="008A342F" w:rsidRDefault="00BB634C" w:rsidP="00BB634C">
      <w:pPr>
        <w:pStyle w:val="NO"/>
      </w:pPr>
      <w:r w:rsidRPr="008A342F">
        <w:t>NOTE:</w:t>
      </w:r>
      <w:r w:rsidRPr="008A342F">
        <w:tab/>
        <w:t>BBF TR-069 [12] allows the Auto-Configuration Server (ACS) to provision at the time of initial connection and to re-provision or re-configure at any subsequent time the configuration of the RG. BBF TR-069 [12] allows for example to provision parameters for voice services, enable Set-Top Box configuration for IPTV, etc.</w:t>
      </w:r>
    </w:p>
    <w:p w14:paraId="466B0DC6" w14:textId="77777777" w:rsidR="00BB634C" w:rsidRPr="008A342F" w:rsidRDefault="00BB634C" w:rsidP="00BB634C">
      <w:pPr>
        <w:pStyle w:val="B1"/>
      </w:pPr>
      <w:r w:rsidRPr="008A342F">
        <w:t>-</w:t>
      </w:r>
      <w:r w:rsidRPr="008A342F">
        <w:tab/>
        <w:t>Whether and how to coordinate configuration policies from DOCSIS Wireline Access Network with UE policies sent by the PCF to the 5G-CRG/FN-CRG.</w:t>
      </w:r>
    </w:p>
    <w:p w14:paraId="13FC47C3" w14:textId="77777777" w:rsidR="00BB634C" w:rsidRPr="008A342F" w:rsidRDefault="00BB634C" w:rsidP="00BB634C">
      <w:pPr>
        <w:pStyle w:val="B1"/>
      </w:pPr>
      <w:r w:rsidRPr="008A342F">
        <w:t>-</w:t>
      </w:r>
      <w:r w:rsidRPr="008A342F">
        <w:tab/>
        <w:t>Whether a specific PDU session should be used for the management of 5G-RG/FN-RG based on BBF TR-069 [12].</w:t>
      </w:r>
    </w:p>
    <w:p w14:paraId="5059CDB8" w14:textId="77777777" w:rsidR="00BB634C" w:rsidRPr="008A342F" w:rsidRDefault="00BB634C" w:rsidP="00BB634C">
      <w:pPr>
        <w:pStyle w:val="B1"/>
      </w:pPr>
      <w:r w:rsidRPr="008A342F">
        <w:t>-</w:t>
      </w:r>
      <w:r w:rsidRPr="008A342F">
        <w:tab/>
        <w:t>Access Network Discovery and Selection Policy.</w:t>
      </w:r>
    </w:p>
    <w:p w14:paraId="2035E96E" w14:textId="77777777" w:rsidR="00D74E95" w:rsidRDefault="00D74E95" w:rsidP="00D74E95">
      <w:pPr>
        <w:pStyle w:val="Heading1"/>
        <w:numPr>
          <w:ilvl w:val="0"/>
          <w:numId w:val="1"/>
        </w:numPr>
        <w:ind w:left="426" w:hanging="426"/>
      </w:pPr>
      <w:r>
        <w:t>Discussion</w:t>
      </w:r>
    </w:p>
    <w:p w14:paraId="4F48F5C7" w14:textId="77777777" w:rsidR="00D97284" w:rsidRPr="00D97284" w:rsidRDefault="00D97284" w:rsidP="00D97284">
      <w:pPr>
        <w:rPr>
          <w:lang w:val="en-US" w:eastAsia="zh-CN"/>
        </w:rPr>
      </w:pPr>
      <w:r>
        <w:rPr>
          <w:lang w:eastAsia="zh-CN"/>
        </w:rPr>
        <w:t>As described in BBF TR-069, t</w:t>
      </w:r>
      <w:r w:rsidRPr="00D97284">
        <w:rPr>
          <w:lang w:val="en-US" w:eastAsia="zh-CN"/>
        </w:rPr>
        <w:t xml:space="preserve">he CPE WAN Management Protocol is intended to support a variety of functionalities to manage a collection of CPE, including the following primary capabilities: </w:t>
      </w:r>
    </w:p>
    <w:p w14:paraId="3D09C4CF"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Auto-configuration and dynamic service provisioning </w:t>
      </w:r>
    </w:p>
    <w:p w14:paraId="3AD01A28"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Software/firmware image management </w:t>
      </w:r>
    </w:p>
    <w:p w14:paraId="5C884C04"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Software module management </w:t>
      </w:r>
    </w:p>
    <w:p w14:paraId="73D92D56"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Status and performance monitoring </w:t>
      </w:r>
    </w:p>
    <w:p w14:paraId="6DAD2E0E" w14:textId="77777777" w:rsidR="00D97284" w:rsidRDefault="00D97284" w:rsidP="0019088C">
      <w:pPr>
        <w:pStyle w:val="ListParagraph"/>
        <w:numPr>
          <w:ilvl w:val="0"/>
          <w:numId w:val="32"/>
        </w:numPr>
        <w:ind w:firstLineChars="0"/>
        <w:rPr>
          <w:lang w:val="en-US" w:eastAsia="zh-CN"/>
        </w:rPr>
      </w:pPr>
      <w:r w:rsidRPr="0019088C">
        <w:rPr>
          <w:lang w:val="en-US" w:eastAsia="zh-CN"/>
        </w:rPr>
        <w:t xml:space="preserve">Diagnostics </w:t>
      </w:r>
    </w:p>
    <w:p w14:paraId="27CCCBFE" w14:textId="77777777" w:rsidR="00E57276" w:rsidRDefault="00E57276" w:rsidP="00E57276">
      <w:pPr>
        <w:rPr>
          <w:lang w:eastAsia="zh-CN"/>
        </w:rPr>
      </w:pPr>
      <w:r w:rsidRPr="005A5891">
        <w:rPr>
          <w:lang w:eastAsia="zh-CN"/>
        </w:rPr>
        <w:t>As described in 3GPP TS 23.203, the policy information provided from t</w:t>
      </w:r>
      <w:r>
        <w:rPr>
          <w:lang w:eastAsia="zh-CN"/>
        </w:rPr>
        <w:t xml:space="preserve">he PCF to the UE includes ANDSP and </w:t>
      </w:r>
      <w:r w:rsidRPr="005A5891">
        <w:rPr>
          <w:lang w:eastAsia="zh-CN"/>
        </w:rPr>
        <w:t>URSP.</w:t>
      </w:r>
    </w:p>
    <w:p w14:paraId="76BAA151" w14:textId="77777777" w:rsidR="00E57276" w:rsidRDefault="00E57276" w:rsidP="00E57276">
      <w:pPr>
        <w:pStyle w:val="ListParagraph"/>
        <w:numPr>
          <w:ilvl w:val="0"/>
          <w:numId w:val="34"/>
        </w:numPr>
        <w:ind w:firstLineChars="0"/>
      </w:pPr>
      <w:r w:rsidRPr="00335734">
        <w:rPr>
          <w:lang w:eastAsia="zh-CN"/>
        </w:rPr>
        <w:t xml:space="preserve">ANDSP is </w:t>
      </w:r>
      <w:r w:rsidRPr="00F70B61">
        <w:t>used by the UE for selecting non-3GPP</w:t>
      </w:r>
      <w:r>
        <w:t xml:space="preserve"> (WLAN)</w:t>
      </w:r>
      <w:r w:rsidRPr="00F70B61">
        <w:t xml:space="preserve"> accesses</w:t>
      </w:r>
      <w:r>
        <w:t>.</w:t>
      </w:r>
    </w:p>
    <w:p w14:paraId="70CB9CA7" w14:textId="77777777" w:rsidR="00E57276" w:rsidRPr="00335734" w:rsidRDefault="00E57276" w:rsidP="00E57276">
      <w:pPr>
        <w:pStyle w:val="ListParagraph"/>
        <w:numPr>
          <w:ilvl w:val="0"/>
          <w:numId w:val="34"/>
        </w:numPr>
        <w:ind w:firstLineChars="0"/>
        <w:rPr>
          <w:lang w:eastAsia="zh-CN"/>
        </w:rPr>
      </w:pPr>
      <w:r>
        <w:t xml:space="preserve">URSP </w:t>
      </w:r>
      <w:r w:rsidRPr="00F70B61">
        <w:t>is used by the UE to determine if a detected application can be associated to an established PDU Session, can be offloaded to non-3GPP access outside a PDU Session, or can trigger the establishment of a new PDU Session</w:t>
      </w:r>
      <w:r>
        <w:t>. It may include the following components which are defined in 3GPP:</w:t>
      </w:r>
    </w:p>
    <w:p w14:paraId="4E45B92A" w14:textId="77777777" w:rsidR="00E57276" w:rsidRDefault="00E57276" w:rsidP="00E57276">
      <w:pPr>
        <w:pStyle w:val="ListParagraph"/>
        <w:numPr>
          <w:ilvl w:val="0"/>
          <w:numId w:val="35"/>
        </w:numPr>
        <w:ind w:firstLineChars="0"/>
      </w:pPr>
      <w:r>
        <w:t>SSCMSP</w:t>
      </w:r>
    </w:p>
    <w:p w14:paraId="63DD5BE5" w14:textId="77777777" w:rsidR="00E57276" w:rsidRDefault="00E57276" w:rsidP="00E57276">
      <w:pPr>
        <w:pStyle w:val="ListParagraph"/>
        <w:numPr>
          <w:ilvl w:val="0"/>
          <w:numId w:val="35"/>
        </w:numPr>
        <w:ind w:firstLineChars="0"/>
      </w:pPr>
      <w:r>
        <w:t>NSSP</w:t>
      </w:r>
    </w:p>
    <w:p w14:paraId="3E1B3FA7" w14:textId="77777777" w:rsidR="00E57276" w:rsidRDefault="00E57276" w:rsidP="00E57276">
      <w:pPr>
        <w:pStyle w:val="ListParagraph"/>
        <w:numPr>
          <w:ilvl w:val="0"/>
          <w:numId w:val="35"/>
        </w:numPr>
        <w:ind w:firstLineChars="0"/>
      </w:pPr>
      <w:r>
        <w:lastRenderedPageBreak/>
        <w:t>DNN selection policy</w:t>
      </w:r>
    </w:p>
    <w:p w14:paraId="3665ACE1" w14:textId="77777777" w:rsidR="00E57276" w:rsidRDefault="00E57276" w:rsidP="00E57276">
      <w:pPr>
        <w:pStyle w:val="ListParagraph"/>
        <w:numPr>
          <w:ilvl w:val="0"/>
          <w:numId w:val="35"/>
        </w:numPr>
        <w:ind w:firstLineChars="0"/>
      </w:pPr>
      <w:r>
        <w:t>NSWO Policy</w:t>
      </w:r>
    </w:p>
    <w:p w14:paraId="75A60AF4" w14:textId="77777777" w:rsidR="00E57276" w:rsidRPr="00335734" w:rsidRDefault="00E57276" w:rsidP="00E57276">
      <w:pPr>
        <w:pStyle w:val="ListParagraph"/>
        <w:numPr>
          <w:ilvl w:val="0"/>
          <w:numId w:val="35"/>
        </w:numPr>
        <w:ind w:firstLineChars="0"/>
        <w:rPr>
          <w:lang w:eastAsia="zh-CN"/>
        </w:rPr>
      </w:pPr>
      <w:r>
        <w:t>Access type preference</w:t>
      </w:r>
    </w:p>
    <w:p w14:paraId="7DFF1CF6" w14:textId="77777777" w:rsidR="00E57276" w:rsidRDefault="00E57276" w:rsidP="00BD2092">
      <w:pPr>
        <w:rPr>
          <w:lang w:eastAsia="zh-CN"/>
        </w:rPr>
      </w:pPr>
      <w:r>
        <w:rPr>
          <w:lang w:eastAsia="zh-CN"/>
        </w:rPr>
        <w:t>I</w:t>
      </w:r>
      <w:r>
        <w:rPr>
          <w:rFonts w:hint="eastAsia"/>
          <w:lang w:eastAsia="zh-CN"/>
        </w:rPr>
        <w:t xml:space="preserve">n </w:t>
      </w:r>
      <w:r>
        <w:rPr>
          <w:lang w:eastAsia="zh-CN"/>
        </w:rPr>
        <w:t xml:space="preserve">the scenario of 5WWC, ANDSP is not used since it is for selecting WLAN accesses. </w:t>
      </w:r>
      <w:r w:rsidR="0046011C">
        <w:rPr>
          <w:lang w:eastAsia="zh-CN"/>
        </w:rPr>
        <w:t>NSWO policy will not be used by the RG since there is no support of non-seamless WLAN offload in the architecture of 5WWC. If the PCF identifies the RG ID, it may not send these two policies to the RG during procedures, e.g. registration procedure, PDU session modification procedure. If the RG receives these two kinds of policies, it shall not perform it.</w:t>
      </w:r>
    </w:p>
    <w:p w14:paraId="3F06FFFB" w14:textId="77777777" w:rsidR="0046011C" w:rsidRPr="0046011C" w:rsidRDefault="0046011C" w:rsidP="00BD2092">
      <w:pPr>
        <w:rPr>
          <w:b/>
          <w:lang w:eastAsia="zh-CN"/>
        </w:rPr>
      </w:pPr>
      <w:r w:rsidRPr="0046011C">
        <w:rPr>
          <w:b/>
          <w:lang w:eastAsia="zh-CN"/>
        </w:rPr>
        <w:t>Proposal 1: The PCF may not send ANDSP and NSWO policy in the URSP to a 5G-RG. The 5G-RG shall ignore any ANDSP and NSWO policy in the URSP if received from the 5GC.</w:t>
      </w:r>
    </w:p>
    <w:p w14:paraId="0A970858" w14:textId="77777777" w:rsidR="00BD2092" w:rsidRDefault="0061005D" w:rsidP="00BD2092">
      <w:pPr>
        <w:rPr>
          <w:lang w:val="en-US" w:eastAsia="zh-CN"/>
        </w:rPr>
      </w:pPr>
      <w:r>
        <w:rPr>
          <w:lang w:val="en-US" w:eastAsia="zh-CN"/>
        </w:rPr>
        <w:t>The URSP sent from the PCF is different than the configuration and policy sent from the ACS</w:t>
      </w:r>
      <w:r w:rsidR="00BD2092" w:rsidRPr="00BD2092">
        <w:rPr>
          <w:lang w:val="en-US" w:eastAsia="zh-CN"/>
        </w:rPr>
        <w:t xml:space="preserve">. </w:t>
      </w:r>
      <w:r>
        <w:rPr>
          <w:lang w:val="en-US" w:eastAsia="zh-CN"/>
        </w:rPr>
        <w:t xml:space="preserve">It is proposed not to enhance </w:t>
      </w:r>
      <w:r w:rsidR="00EC7512">
        <w:rPr>
          <w:lang w:val="en-US" w:eastAsia="zh-CN"/>
        </w:rPr>
        <w:t xml:space="preserve">the </w:t>
      </w:r>
      <w:r>
        <w:rPr>
          <w:lang w:val="en-US" w:eastAsia="zh-CN"/>
        </w:rPr>
        <w:t>ACS</w:t>
      </w:r>
      <w:r w:rsidR="00EC7512">
        <w:rPr>
          <w:lang w:val="en-US" w:eastAsia="zh-CN"/>
        </w:rPr>
        <w:t xml:space="preserve"> to support URSP. It is proposed not to enhance the PCF to support configuration information as described in TR-069.</w:t>
      </w:r>
      <w:r>
        <w:rPr>
          <w:lang w:val="en-US" w:eastAsia="zh-CN"/>
        </w:rPr>
        <w:t xml:space="preserve"> </w:t>
      </w:r>
      <w:r w:rsidR="00BD2092" w:rsidRPr="00BD2092">
        <w:rPr>
          <w:lang w:val="en-US" w:eastAsia="zh-CN"/>
        </w:rPr>
        <w:t xml:space="preserve">Therefore, the configuration received from the ACS and </w:t>
      </w:r>
      <w:r w:rsidR="00EC7512">
        <w:rPr>
          <w:lang w:val="en-US" w:eastAsia="zh-CN"/>
        </w:rPr>
        <w:t>URSP</w:t>
      </w:r>
      <w:r w:rsidR="00BD2092" w:rsidRPr="00BD2092">
        <w:rPr>
          <w:lang w:val="en-US" w:eastAsia="zh-CN"/>
        </w:rPr>
        <w:t xml:space="preserve"> received from the PCF are both needed. </w:t>
      </w:r>
    </w:p>
    <w:p w14:paraId="5F27C85F" w14:textId="77777777" w:rsidR="006755B7" w:rsidRPr="006755B7" w:rsidRDefault="006755B7" w:rsidP="00BD2092">
      <w:pPr>
        <w:rPr>
          <w:b/>
          <w:lang w:val="en-US" w:eastAsia="zh-CN"/>
        </w:rPr>
      </w:pPr>
      <w:r w:rsidRPr="006755B7">
        <w:rPr>
          <w:b/>
          <w:lang w:val="en-US" w:eastAsia="zh-CN"/>
        </w:rPr>
        <w:t>Proposal 2: Configuration and management via the ACS and policy sent from the PCF are two separated mechanisms. Both mechanisms are needed in 5WWC.</w:t>
      </w:r>
    </w:p>
    <w:p w14:paraId="143ECB64" w14:textId="77777777" w:rsidR="003478E8" w:rsidRDefault="00227EF5" w:rsidP="00BD2092">
      <w:pPr>
        <w:rPr>
          <w:lang w:val="en-US" w:eastAsia="zh-CN"/>
        </w:rPr>
      </w:pPr>
      <w:r>
        <w:rPr>
          <w:lang w:val="en-US" w:eastAsia="zh-CN"/>
        </w:rPr>
        <w:t>According to TR-069, the interaction between the RG and the ACS are based on IP. It is proposed that the RG establishes a PDU session with IP PDU type for the interaction with the ACS in the 5WWC.</w:t>
      </w:r>
    </w:p>
    <w:p w14:paraId="480D7DDD" w14:textId="77777777" w:rsidR="00BD2092" w:rsidRPr="003478E8" w:rsidRDefault="003478E8" w:rsidP="00BD2092">
      <w:pPr>
        <w:rPr>
          <w:b/>
          <w:lang w:val="en-US" w:eastAsia="zh-CN"/>
        </w:rPr>
      </w:pPr>
      <w:r w:rsidRPr="003478E8">
        <w:rPr>
          <w:b/>
          <w:lang w:val="en-US" w:eastAsia="zh-CN"/>
        </w:rPr>
        <w:t>Proposal 3: It is proposed to establish</w:t>
      </w:r>
      <w:r w:rsidR="00BD2092" w:rsidRPr="003478E8">
        <w:rPr>
          <w:b/>
          <w:lang w:val="en-US" w:eastAsia="zh-CN"/>
        </w:rPr>
        <w:t xml:space="preserve"> a dedicated PDU session</w:t>
      </w:r>
      <w:r w:rsidRPr="003478E8">
        <w:rPr>
          <w:b/>
        </w:rPr>
        <w:t xml:space="preserve"> for the management of 5G-RG/FN-RG with interaction with the ACS</w:t>
      </w:r>
      <w:r w:rsidR="00BD2092" w:rsidRPr="003478E8">
        <w:rPr>
          <w:b/>
          <w:lang w:val="en-US" w:eastAsia="zh-CN"/>
        </w:rPr>
        <w:t>.</w:t>
      </w:r>
    </w:p>
    <w:p w14:paraId="48A26C83" w14:textId="4F51AFD6" w:rsidR="00BF14FE" w:rsidRDefault="00D03299" w:rsidP="00BD2092">
      <w:pPr>
        <w:rPr>
          <w:lang w:val="en-US" w:eastAsia="zh-CN"/>
        </w:rPr>
      </w:pPr>
      <w:r>
        <w:rPr>
          <w:lang w:val="en-US" w:eastAsia="zh-CN"/>
        </w:rPr>
        <w:t>About the issue of how to provide the ACS URL to RG</w:t>
      </w:r>
      <w:r w:rsidR="0072364D">
        <w:rPr>
          <w:lang w:val="en-US" w:eastAsia="zh-CN"/>
        </w:rPr>
        <w:t>, a</w:t>
      </w:r>
      <w:r w:rsidR="00BF14FE">
        <w:rPr>
          <w:lang w:val="en-US" w:eastAsia="zh-CN"/>
        </w:rPr>
        <w:t>s described in TR-069, there are three options for ACS URL discovery:</w:t>
      </w:r>
    </w:p>
    <w:p w14:paraId="1A29C6A4" w14:textId="77777777" w:rsidR="00BF14FE" w:rsidRPr="00991A83" w:rsidRDefault="00BF14FE" w:rsidP="00991A83">
      <w:pPr>
        <w:pStyle w:val="ListParagraph"/>
        <w:numPr>
          <w:ilvl w:val="0"/>
          <w:numId w:val="36"/>
        </w:numPr>
        <w:ind w:firstLineChars="0"/>
        <w:rPr>
          <w:lang w:val="en-US" w:eastAsia="zh-CN"/>
        </w:rPr>
      </w:pPr>
      <w:r w:rsidRPr="00991A83">
        <w:rPr>
          <w:lang w:val="en-US" w:eastAsia="zh-CN"/>
        </w:rPr>
        <w:t xml:space="preserve">The CPE </w:t>
      </w:r>
      <w:r w:rsidR="00201AEA" w:rsidRPr="00991A83">
        <w:rPr>
          <w:lang w:val="en-US" w:eastAsia="zh-CN"/>
        </w:rPr>
        <w:t xml:space="preserve">may </w:t>
      </w:r>
      <w:r w:rsidRPr="00991A83">
        <w:rPr>
          <w:lang w:val="en-US" w:eastAsia="zh-CN"/>
        </w:rPr>
        <w:t>be configured locally with the URL of the ACS.</w:t>
      </w:r>
    </w:p>
    <w:p w14:paraId="4FB64E61" w14:textId="77777777" w:rsidR="00BF14FE" w:rsidRPr="00991A83" w:rsidRDefault="00BF14FE" w:rsidP="00991A83">
      <w:pPr>
        <w:pStyle w:val="ListParagraph"/>
        <w:numPr>
          <w:ilvl w:val="0"/>
          <w:numId w:val="36"/>
        </w:numPr>
        <w:ind w:firstLineChars="0"/>
        <w:rPr>
          <w:lang w:val="en-US" w:eastAsia="zh-CN"/>
        </w:rPr>
      </w:pPr>
      <w:r w:rsidRPr="00991A83">
        <w:rPr>
          <w:lang w:val="en-US" w:eastAsia="zh-CN"/>
        </w:rPr>
        <w:t xml:space="preserve">As part of the IP layer auto-configuration, a DHCP server on the access network </w:t>
      </w:r>
      <w:r w:rsidR="00201AEA" w:rsidRPr="00991A83">
        <w:rPr>
          <w:lang w:val="en-US" w:eastAsia="zh-CN"/>
        </w:rPr>
        <w:t xml:space="preserve">may </w:t>
      </w:r>
      <w:r w:rsidRPr="00991A83">
        <w:rPr>
          <w:lang w:val="en-US" w:eastAsia="zh-CN"/>
        </w:rPr>
        <w:t>be configured to include the ACS URL as a DHCP option.</w:t>
      </w:r>
    </w:p>
    <w:p w14:paraId="1FE9C00C" w14:textId="77777777" w:rsidR="00BF14FE" w:rsidRPr="00991A83" w:rsidRDefault="00BF14FE" w:rsidP="00991A83">
      <w:pPr>
        <w:pStyle w:val="ListParagraph"/>
        <w:numPr>
          <w:ilvl w:val="0"/>
          <w:numId w:val="36"/>
        </w:numPr>
        <w:ind w:firstLineChars="0"/>
        <w:rPr>
          <w:lang w:val="en-US" w:eastAsia="zh-CN"/>
        </w:rPr>
      </w:pPr>
      <w:r w:rsidRPr="00991A83">
        <w:rPr>
          <w:lang w:val="en-US" w:eastAsia="zh-CN"/>
        </w:rPr>
        <w:t xml:space="preserve">The CPE </w:t>
      </w:r>
      <w:r w:rsidR="00201AEA" w:rsidRPr="00991A83">
        <w:rPr>
          <w:lang w:val="en-US" w:eastAsia="zh-CN"/>
        </w:rPr>
        <w:t>may</w:t>
      </w:r>
      <w:r w:rsidRPr="00991A83">
        <w:rPr>
          <w:lang w:val="en-US" w:eastAsia="zh-CN"/>
        </w:rPr>
        <w:t xml:space="preserve"> have a default ACS URL that it </w:t>
      </w:r>
      <w:r w:rsidR="00201AEA" w:rsidRPr="00991A83">
        <w:rPr>
          <w:lang w:val="en-US" w:eastAsia="zh-CN"/>
        </w:rPr>
        <w:t xml:space="preserve">may </w:t>
      </w:r>
      <w:r w:rsidRPr="00991A83">
        <w:rPr>
          <w:lang w:val="en-US" w:eastAsia="zh-CN"/>
        </w:rPr>
        <w:t>use if no other URL is provided to it.</w:t>
      </w:r>
    </w:p>
    <w:p w14:paraId="7A6A13A3" w14:textId="245A5F60" w:rsidR="001766FE" w:rsidRDefault="00D03299" w:rsidP="00BD2092">
      <w:pPr>
        <w:rPr>
          <w:lang w:val="en-US" w:eastAsia="zh-CN"/>
        </w:rPr>
      </w:pPr>
      <w:r>
        <w:rPr>
          <w:lang w:val="en-US" w:eastAsia="zh-CN"/>
        </w:rPr>
        <w:t>I</w:t>
      </w:r>
      <w:r>
        <w:rPr>
          <w:rFonts w:hint="eastAsia"/>
          <w:lang w:val="en-US" w:eastAsia="zh-CN"/>
        </w:rPr>
        <w:t>n 5GC</w:t>
      </w:r>
      <w:r>
        <w:rPr>
          <w:lang w:val="en-US" w:eastAsia="zh-CN"/>
        </w:rPr>
        <w:t>, SMF acts as the DHCP</w:t>
      </w:r>
      <w:r w:rsidR="0072364D">
        <w:rPr>
          <w:lang w:val="en-US" w:eastAsia="zh-CN"/>
        </w:rPr>
        <w:t xml:space="preserve"> Server. </w:t>
      </w:r>
      <w:r w:rsidR="00783A97">
        <w:rPr>
          <w:lang w:val="en-US" w:eastAsia="zh-CN"/>
        </w:rPr>
        <w:t>One possible solution is to let 5G-RG receives ACS URL from SMF via DHCP procedure.</w:t>
      </w:r>
      <w:r w:rsidR="00C45933">
        <w:rPr>
          <w:lang w:val="en-US" w:eastAsia="zh-CN"/>
        </w:rPr>
        <w:t xml:space="preserve"> </w:t>
      </w:r>
      <w:r w:rsidR="00A03986">
        <w:rPr>
          <w:lang w:val="en-US" w:eastAsia="zh-CN"/>
        </w:rPr>
        <w:t>However, i</w:t>
      </w:r>
      <w:r w:rsidR="001766FE">
        <w:rPr>
          <w:lang w:val="en-US" w:eastAsia="zh-CN"/>
        </w:rPr>
        <w:t>t requires</w:t>
      </w:r>
      <w:r w:rsidR="00A03986">
        <w:rPr>
          <w:lang w:val="en-US" w:eastAsia="zh-CN"/>
        </w:rPr>
        <w:t xml:space="preserve"> an</w:t>
      </w:r>
      <w:r w:rsidR="001766FE">
        <w:rPr>
          <w:lang w:val="en-US" w:eastAsia="zh-CN"/>
        </w:rPr>
        <w:t xml:space="preserve"> </w:t>
      </w:r>
      <w:r w:rsidR="00A03986">
        <w:rPr>
          <w:lang w:val="en-US" w:eastAsia="zh-CN"/>
        </w:rPr>
        <w:t>additional DHCP procedure to obtain the ACS URL</w:t>
      </w:r>
      <w:r w:rsidR="001766FE">
        <w:rPr>
          <w:lang w:val="en-US" w:eastAsia="zh-CN"/>
        </w:rPr>
        <w:t xml:space="preserve">. </w:t>
      </w:r>
    </w:p>
    <w:p w14:paraId="657959E8" w14:textId="257E7E97" w:rsidR="00642B32" w:rsidRDefault="005D77E9" w:rsidP="00BD2092">
      <w:pPr>
        <w:rPr>
          <w:lang w:val="en-US" w:eastAsia="zh-CN"/>
        </w:rPr>
      </w:pPr>
      <w:r>
        <w:rPr>
          <w:lang w:val="en-US" w:eastAsia="zh-CN"/>
        </w:rPr>
        <w:t xml:space="preserve">In this paper, it is proposed </w:t>
      </w:r>
      <w:r w:rsidR="00A03986">
        <w:rPr>
          <w:lang w:val="en-US" w:eastAsia="zh-CN"/>
        </w:rPr>
        <w:t>reuse the existing NAS procedure to obtain the ACS URL to 5G-RG</w:t>
      </w:r>
      <w:r>
        <w:rPr>
          <w:lang w:val="en-US" w:eastAsia="zh-CN"/>
        </w:rPr>
        <w:t>.</w:t>
      </w:r>
      <w:r w:rsidR="00A03986">
        <w:rPr>
          <w:lang w:val="en-US" w:eastAsia="zh-CN"/>
        </w:rPr>
        <w:t xml:space="preserve"> The additional DHCP procedure can be avoided.</w:t>
      </w:r>
    </w:p>
    <w:p w14:paraId="39682AB1" w14:textId="77777777" w:rsidR="00BD2092" w:rsidRPr="00AA3C37" w:rsidRDefault="00AA3C37" w:rsidP="00BD2092">
      <w:pPr>
        <w:rPr>
          <w:b/>
          <w:lang w:val="en-US" w:eastAsia="zh-CN"/>
        </w:rPr>
      </w:pPr>
      <w:r>
        <w:rPr>
          <w:b/>
          <w:lang w:val="en-US" w:eastAsia="zh-CN"/>
        </w:rPr>
        <w:t>Proposal 4: I</w:t>
      </w:r>
      <w:r w:rsidR="007314B5" w:rsidRPr="00AA3C37">
        <w:rPr>
          <w:b/>
          <w:lang w:val="en-US" w:eastAsia="zh-CN"/>
        </w:rPr>
        <w:t xml:space="preserve">t is proposed to send the ACS URL via NAS signalling to the </w:t>
      </w:r>
      <w:r w:rsidR="00BD2092" w:rsidRPr="00AA3C37">
        <w:rPr>
          <w:b/>
          <w:lang w:val="en-US" w:eastAsia="zh-CN"/>
        </w:rPr>
        <w:t>RG</w:t>
      </w:r>
      <w:r w:rsidR="007314B5" w:rsidRPr="00AA3C37">
        <w:rPr>
          <w:b/>
          <w:lang w:val="en-US" w:eastAsia="zh-CN"/>
        </w:rPr>
        <w:t>.</w:t>
      </w:r>
      <w:r w:rsidR="00BD2092" w:rsidRPr="00AA3C37">
        <w:rPr>
          <w:b/>
          <w:lang w:val="en-US" w:eastAsia="zh-CN"/>
        </w:rPr>
        <w:t xml:space="preserve"> </w:t>
      </w: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0F42DE4E" w14:textId="77777777" w:rsidR="004C02F0" w:rsidRPr="005914DD" w:rsidRDefault="004C02F0" w:rsidP="004C02F0">
      <w:pPr>
        <w:pStyle w:val="Heading2"/>
        <w:rPr>
          <w:ins w:id="1" w:author="Huawei" w:date="2018-06-25T17:13:00Z"/>
          <w:lang w:eastAsia="zh-CN"/>
        </w:rPr>
      </w:pPr>
      <w:bookmarkStart w:id="2" w:name="_Toc512585283"/>
      <w:ins w:id="3" w:author="Huawei" w:date="2018-06-25T17:13:00Z">
        <w:r w:rsidRPr="005914DD">
          <w:rPr>
            <w:lang w:eastAsia="ko-KR"/>
          </w:rPr>
          <w:t>6.</w:t>
        </w:r>
        <w:r>
          <w:rPr>
            <w:rFonts w:hint="eastAsia"/>
            <w:lang w:eastAsia="zh-CN"/>
          </w:rPr>
          <w:t>X</w:t>
        </w:r>
        <w:r w:rsidRPr="005914DD">
          <w:rPr>
            <w:lang w:eastAsia="ko-KR"/>
          </w:rPr>
          <w:tab/>
          <w:t>Solution #</w:t>
        </w:r>
        <w:r>
          <w:rPr>
            <w:rFonts w:hint="eastAsia"/>
            <w:lang w:eastAsia="zh-CN"/>
          </w:rPr>
          <w:t>X</w:t>
        </w:r>
        <w:r w:rsidRPr="005914DD">
          <w:rPr>
            <w:lang w:eastAsia="ko-KR"/>
          </w:rPr>
          <w:t xml:space="preserve"> </w:t>
        </w:r>
        <w:r>
          <w:rPr>
            <w:lang w:eastAsia="ko-KR"/>
          </w:rPr>
          <w:t>–</w:t>
        </w:r>
        <w:r w:rsidRPr="005914DD">
          <w:rPr>
            <w:lang w:eastAsia="ko-KR"/>
          </w:rPr>
          <w:t xml:space="preserve"> </w:t>
        </w:r>
        <w:r>
          <w:rPr>
            <w:rFonts w:hint="eastAsia"/>
            <w:lang w:eastAsia="zh-CN"/>
          </w:rPr>
          <w:t>Solution for 5G-RG configuration and management</w:t>
        </w:r>
      </w:ins>
    </w:p>
    <w:p w14:paraId="1357198D" w14:textId="77777777" w:rsidR="004C02F0" w:rsidRPr="008A342F" w:rsidRDefault="004C02F0" w:rsidP="004C02F0">
      <w:pPr>
        <w:pStyle w:val="Heading3"/>
        <w:rPr>
          <w:ins w:id="4" w:author="Huawei" w:date="2018-06-25T17:13:00Z"/>
        </w:rPr>
      </w:pPr>
      <w:ins w:id="5" w:author="Huawei" w:date="2018-06-25T17:13:00Z">
        <w:r w:rsidRPr="008A342F">
          <w:t>6.</w:t>
        </w:r>
        <w:r>
          <w:rPr>
            <w:rFonts w:hint="eastAsia"/>
            <w:lang w:eastAsia="zh-CN"/>
          </w:rPr>
          <w:t>X</w:t>
        </w:r>
        <w:r w:rsidRPr="008A342F">
          <w:t>.1</w:t>
        </w:r>
        <w:r w:rsidRPr="008A342F">
          <w:tab/>
          <w:t>Overview</w:t>
        </w:r>
      </w:ins>
    </w:p>
    <w:p w14:paraId="0F7BE714" w14:textId="77777777" w:rsidR="004C02F0" w:rsidRPr="008A342F" w:rsidRDefault="004C02F0" w:rsidP="004C02F0">
      <w:pPr>
        <w:rPr>
          <w:ins w:id="6" w:author="Huawei" w:date="2018-06-25T17:13:00Z"/>
        </w:rPr>
      </w:pPr>
      <w:ins w:id="7" w:author="Huawei" w:date="2018-06-25T17:13:00Z">
        <w:r w:rsidRPr="008A342F">
          <w:t xml:space="preserve">This solution addresses KI # </w:t>
        </w:r>
        <w:r>
          <w:rPr>
            <w:rFonts w:hint="eastAsia"/>
            <w:lang w:eastAsia="zh-CN"/>
          </w:rPr>
          <w:t>7</w:t>
        </w:r>
        <w:r w:rsidRPr="008A342F">
          <w:t>.</w:t>
        </w:r>
      </w:ins>
    </w:p>
    <w:p w14:paraId="1F5CAE3A" w14:textId="77777777" w:rsidR="004C02F0" w:rsidRDefault="004C02F0" w:rsidP="004C02F0">
      <w:pPr>
        <w:rPr>
          <w:ins w:id="8" w:author="Huawei" w:date="2018-06-25T17:13:00Z"/>
          <w:lang w:eastAsia="zh-CN"/>
        </w:rPr>
      </w:pPr>
      <w:ins w:id="9" w:author="Huawei" w:date="2018-06-25T17:13:00Z">
        <w:r w:rsidRPr="00826572">
          <w:t>This solution is meant to apply to 5G-RG connected over FWA described in solution #1 figure 6.1-3 and figure 6.1-4,  via a Wireline access described in solution #1 figure 6.1-1 and in figure 6.1-2 and in hybrid access in solution #1 figure 6.1-5 and figure 6.1-6.</w:t>
        </w:r>
      </w:ins>
    </w:p>
    <w:p w14:paraId="4194B73E" w14:textId="19633E1F" w:rsidR="004C02F0" w:rsidRDefault="004C02F0" w:rsidP="004C02F0">
      <w:pPr>
        <w:rPr>
          <w:ins w:id="10" w:author="Huawei" w:date="2018-06-25T17:13:00Z"/>
          <w:lang w:eastAsia="zh-CN"/>
        </w:rPr>
      </w:pPr>
      <w:ins w:id="11" w:author="Huawei" w:date="2018-06-25T17:13:00Z">
        <w:r w:rsidRPr="00574A35">
          <w:rPr>
            <w:rFonts w:hint="eastAsia"/>
          </w:rPr>
          <w:lastRenderedPageBreak/>
          <w:t xml:space="preserve">Once the 5G-RG connects to 5GC, </w:t>
        </w:r>
      </w:ins>
      <w:ins w:id="12" w:author="Huawei2" w:date="2018-07-06T07:57:00Z">
        <w:r w:rsidR="001365B1" w:rsidRPr="001365B1">
          <w:rPr>
            <w:highlight w:val="yellow"/>
            <w:rPrChange w:id="13" w:author="Huawei2" w:date="2018-07-06T07:58:00Z">
              <w:rPr/>
            </w:rPrChange>
          </w:rPr>
          <w:t xml:space="preserve">The PCF should neither provide NSWO </w:t>
        </w:r>
      </w:ins>
      <w:ins w:id="14" w:author="Huawei2" w:date="2018-07-06T08:27:00Z">
        <w:r w:rsidR="00FE67F4">
          <w:rPr>
            <w:highlight w:val="yellow"/>
          </w:rPr>
          <w:t>indication</w:t>
        </w:r>
      </w:ins>
      <w:ins w:id="15" w:author="Huawei2" w:date="2018-07-06T07:57:00Z">
        <w:r w:rsidR="001365B1" w:rsidRPr="001365B1">
          <w:rPr>
            <w:highlight w:val="yellow"/>
            <w:rPrChange w:id="16" w:author="Huawei2" w:date="2018-07-06T07:58:00Z">
              <w:rPr/>
            </w:rPrChange>
          </w:rPr>
          <w:t xml:space="preserve"> in the URSP nor any ANDSP policies to a 5G-RG. The 5G-RG shall ignore any such information if received from the 5GC.</w:t>
        </w:r>
      </w:ins>
      <w:ins w:id="17" w:author="Huawei" w:date="2018-06-25T17:13:00Z">
        <w:del w:id="18" w:author="Huawei2" w:date="2018-07-06T07:57:00Z">
          <w:r w:rsidRPr="001365B1" w:rsidDel="001365B1">
            <w:rPr>
              <w:highlight w:val="yellow"/>
              <w:rPrChange w:id="19" w:author="Huawei2" w:date="2018-07-06T07:58:00Z">
                <w:rPr/>
              </w:rPrChange>
            </w:rPr>
            <w:delText xml:space="preserve">the 5G-RG may receive URSP from the PCF. The PCF </w:delText>
          </w:r>
        </w:del>
      </w:ins>
      <w:ins w:id="20" w:author="Huawei3" w:date="2018-06-26T14:25:00Z">
        <w:del w:id="21" w:author="Huawei2" w:date="2018-07-06T07:57:00Z">
          <w:r w:rsidR="00651EAF" w:rsidRPr="001365B1" w:rsidDel="001365B1">
            <w:rPr>
              <w:highlight w:val="yellow"/>
              <w:lang w:eastAsia="zh-CN"/>
              <w:rPrChange w:id="22" w:author="Huawei2" w:date="2018-07-06T07:58:00Z">
                <w:rPr>
                  <w:lang w:eastAsia="zh-CN"/>
                </w:rPr>
              </w:rPrChange>
            </w:rPr>
            <w:delText xml:space="preserve">shall </w:delText>
          </w:r>
        </w:del>
      </w:ins>
      <w:ins w:id="23" w:author="Huawei" w:date="2018-06-25T17:13:00Z">
        <w:del w:id="24" w:author="Huawei2" w:date="2018-07-06T07:57:00Z">
          <w:r w:rsidRPr="001365B1" w:rsidDel="001365B1">
            <w:rPr>
              <w:highlight w:val="yellow"/>
              <w:rPrChange w:id="25" w:author="Huawei2" w:date="2018-07-06T07:58:00Z">
                <w:rPr/>
              </w:rPrChange>
            </w:rPr>
            <w:delText>not send ANDSP and NSWO policy in the URSP to a 5G-RG. The 5G-RG shall ignore any ANDSP and NSWO policy in the URSP if received from the 5GC.</w:delText>
          </w:r>
        </w:del>
      </w:ins>
    </w:p>
    <w:p w14:paraId="0146AD01" w14:textId="77777777" w:rsidR="004C02F0" w:rsidRDefault="004C02F0" w:rsidP="004C02F0">
      <w:pPr>
        <w:rPr>
          <w:ins w:id="26" w:author="Huawei" w:date="2018-06-25T17:13:00Z"/>
          <w:lang w:eastAsia="zh-CN"/>
        </w:rPr>
      </w:pPr>
      <w:ins w:id="27" w:author="Huawei" w:date="2018-06-25T17:13:00Z">
        <w:r>
          <w:rPr>
            <w:lang w:eastAsia="zh-CN"/>
          </w:rPr>
          <w:t>O</w:t>
        </w:r>
        <w:r>
          <w:rPr>
            <w:rFonts w:hint="eastAsia"/>
            <w:lang w:eastAsia="zh-CN"/>
          </w:rPr>
          <w:t xml:space="preserve">nce the 5G-RG </w:t>
        </w:r>
        <w:r w:rsidRPr="00574A35">
          <w:rPr>
            <w:rFonts w:hint="eastAsia"/>
          </w:rPr>
          <w:t>connects to 5GC, the 5G-RG</w:t>
        </w:r>
        <w:r w:rsidRPr="00574A35">
          <w:t xml:space="preserve"> </w:t>
        </w:r>
        <w:r>
          <w:rPr>
            <w:rFonts w:hint="eastAsia"/>
            <w:lang w:eastAsia="zh-CN"/>
          </w:rPr>
          <w:t xml:space="preserve">shall establish a dedicated PDU session for interaction with the </w:t>
        </w:r>
        <w:r w:rsidRPr="005914DD">
          <w:t>Auto-Configuration Server (ACS)</w:t>
        </w:r>
        <w:r>
          <w:rPr>
            <w:rFonts w:hint="eastAsia"/>
            <w:lang w:eastAsia="zh-CN"/>
          </w:rPr>
          <w:t xml:space="preserve"> to support the functionalities as described in BBF TR-069</w:t>
        </w:r>
        <w:r>
          <w:rPr>
            <w:lang w:eastAsia="zh-CN"/>
          </w:rPr>
          <w:t xml:space="preserve"> [</w:t>
        </w:r>
        <w:r w:rsidRPr="00231AD3">
          <w:rPr>
            <w:lang w:eastAsia="zh-CN"/>
          </w:rPr>
          <w:t>12</w:t>
        </w:r>
        <w:r>
          <w:rPr>
            <w:lang w:eastAsia="zh-CN"/>
          </w:rPr>
          <w:t>]</w:t>
        </w:r>
        <w:r>
          <w:rPr>
            <w:rFonts w:hint="eastAsia"/>
            <w:lang w:eastAsia="zh-CN"/>
          </w:rPr>
          <w:t xml:space="preserve">. </w:t>
        </w:r>
        <w:r>
          <w:rPr>
            <w:lang w:eastAsia="zh-CN"/>
          </w:rPr>
          <w:t>T</w:t>
        </w:r>
        <w:r>
          <w:rPr>
            <w:rFonts w:hint="eastAsia"/>
            <w:lang w:eastAsia="zh-CN"/>
          </w:rPr>
          <w:t xml:space="preserve">he ACS URL </w:t>
        </w:r>
        <w:r w:rsidRPr="00231AD3">
          <w:rPr>
            <w:lang w:eastAsia="zh-CN"/>
          </w:rPr>
          <w:t>may be</w:t>
        </w:r>
        <w:r>
          <w:rPr>
            <w:rFonts w:hint="eastAsia"/>
            <w:lang w:eastAsia="zh-CN"/>
          </w:rPr>
          <w:t xml:space="preserve"> provided to the 5G-RG during the PDU session </w:t>
        </w:r>
        <w:r>
          <w:rPr>
            <w:lang w:eastAsia="zh-CN"/>
          </w:rPr>
          <w:t>establishment</w:t>
        </w:r>
        <w:r>
          <w:rPr>
            <w:rFonts w:hint="eastAsia"/>
            <w:lang w:eastAsia="zh-CN"/>
          </w:rPr>
          <w:t xml:space="preserve"> procedure. </w:t>
        </w:r>
        <w:r w:rsidRPr="00231AD3">
          <w:rPr>
            <w:lang w:eastAsia="zh-CN"/>
          </w:rPr>
          <w:t>The 5G-RG may be pre-configured with an ACS URL. The ACS URL received during the PDU session establishment procedure takes precedence over the pre-configured ACS URL in the 5G-RG.</w:t>
        </w:r>
      </w:ins>
    </w:p>
    <w:p w14:paraId="0F67ACEC" w14:textId="77777777" w:rsidR="004C02F0" w:rsidRPr="00EB0022" w:rsidRDefault="004C02F0" w:rsidP="004C02F0">
      <w:pPr>
        <w:pStyle w:val="EditorsNote"/>
        <w:rPr>
          <w:ins w:id="28" w:author="Huawei" w:date="2018-06-25T17:13:00Z"/>
          <w:rFonts w:eastAsiaTheme="minorEastAsia"/>
          <w:lang w:eastAsia="zh-CN"/>
        </w:rPr>
      </w:pPr>
      <w:ins w:id="29" w:author="Huawei" w:date="2018-06-25T17:13:00Z">
        <w:r w:rsidRPr="004F706A">
          <w:t>Editor</w:t>
        </w:r>
        <w:r>
          <w:t>'</w:t>
        </w:r>
        <w:r w:rsidRPr="004F706A">
          <w:t>s note:</w:t>
        </w:r>
        <w:r w:rsidRPr="008A342F">
          <w:rPr>
            <w:lang w:val="en-US"/>
          </w:rPr>
          <w:tab/>
        </w:r>
        <w:r>
          <w:rPr>
            <w:rFonts w:eastAsiaTheme="minorEastAsia" w:hint="eastAsia"/>
            <w:lang w:val="en-US" w:eastAsia="zh-CN"/>
          </w:rPr>
          <w:t>T</w:t>
        </w:r>
        <w:r>
          <w:rPr>
            <w:rFonts w:eastAsiaTheme="minorEastAsia" w:hint="eastAsia"/>
            <w:lang w:eastAsia="zh-CN"/>
          </w:rPr>
          <w:t xml:space="preserve">he ACS may also send QoS object to the RG including QoS policy (L2 and L3 marking, see details in BBF TR-198) to some specific flows. </w:t>
        </w:r>
        <w:r>
          <w:rPr>
            <w:rFonts w:eastAsiaTheme="minorEastAsia"/>
            <w:lang w:eastAsia="zh-CN"/>
          </w:rPr>
          <w:t>W</w:t>
        </w:r>
        <w:r>
          <w:rPr>
            <w:rFonts w:eastAsiaTheme="minorEastAsia" w:hint="eastAsia"/>
            <w:lang w:eastAsia="zh-CN"/>
          </w:rPr>
          <w:t>hether the 5G-RG receives both the QoS object from the ACS and th</w:t>
        </w:r>
        <w:bookmarkStart w:id="30" w:name="_GoBack"/>
        <w:bookmarkEnd w:id="30"/>
        <w:r>
          <w:rPr>
            <w:rFonts w:eastAsiaTheme="minorEastAsia" w:hint="eastAsia"/>
            <w:lang w:eastAsia="zh-CN"/>
          </w:rPr>
          <w:t xml:space="preserve">e QoS rule from the 5GC, and the coordination between them are FFS. </w:t>
        </w:r>
      </w:ins>
    </w:p>
    <w:p w14:paraId="17619DFF" w14:textId="77777777" w:rsidR="004C02F0" w:rsidRPr="00EB0022" w:rsidRDefault="004C02F0" w:rsidP="004C02F0">
      <w:pPr>
        <w:pStyle w:val="EditorsNote"/>
        <w:rPr>
          <w:ins w:id="31" w:author="Huawei" w:date="2018-06-25T17:13:00Z"/>
          <w:rFonts w:eastAsiaTheme="minorEastAsia"/>
          <w:lang w:eastAsia="zh-CN"/>
        </w:rPr>
      </w:pPr>
      <w:ins w:id="32" w:author="Huawei" w:date="2018-06-25T17:13:00Z">
        <w:r w:rsidRPr="004F706A">
          <w:t>Editor</w:t>
        </w:r>
        <w:r>
          <w:t>'</w:t>
        </w:r>
        <w:r w:rsidRPr="004F706A">
          <w:t>s note:</w:t>
        </w:r>
        <w:r w:rsidRPr="008A342F">
          <w:rPr>
            <w:lang w:val="en-US"/>
          </w:rPr>
          <w:tab/>
        </w:r>
        <w:r>
          <w:rPr>
            <w:rFonts w:eastAsiaTheme="minorEastAsia"/>
            <w:lang w:val="en-US" w:eastAsia="zh-CN"/>
          </w:rPr>
          <w:t>Whether URSP needs to be extended for 5WWC is</w:t>
        </w:r>
        <w:r>
          <w:rPr>
            <w:rFonts w:eastAsiaTheme="minorEastAsia" w:hint="eastAsia"/>
            <w:lang w:eastAsia="zh-CN"/>
          </w:rPr>
          <w:t xml:space="preserve"> FFS. </w:t>
        </w:r>
      </w:ins>
    </w:p>
    <w:p w14:paraId="16F710D3" w14:textId="77777777" w:rsidR="004C02F0" w:rsidRPr="008B03CD" w:rsidRDefault="004C02F0" w:rsidP="004C02F0">
      <w:pPr>
        <w:rPr>
          <w:ins w:id="33" w:author="Huawei" w:date="2018-06-25T17:13:00Z"/>
          <w:lang w:eastAsia="zh-CN"/>
        </w:rPr>
      </w:pPr>
    </w:p>
    <w:p w14:paraId="1F4D2DEE" w14:textId="77777777" w:rsidR="004C02F0" w:rsidRPr="008A342F" w:rsidRDefault="004C02F0" w:rsidP="004C02F0">
      <w:pPr>
        <w:pStyle w:val="Heading3"/>
        <w:rPr>
          <w:ins w:id="34" w:author="Huawei" w:date="2018-06-25T17:13:00Z"/>
          <w:lang w:eastAsia="zh-CN"/>
        </w:rPr>
      </w:pPr>
      <w:ins w:id="35" w:author="Huawei" w:date="2018-06-25T17:13:00Z">
        <w:r w:rsidRPr="008A342F">
          <w:t>6.</w:t>
        </w:r>
        <w:r>
          <w:rPr>
            <w:rFonts w:hint="eastAsia"/>
            <w:lang w:val="en-US" w:eastAsia="zh-CN"/>
          </w:rPr>
          <w:t>X</w:t>
        </w:r>
        <w:r w:rsidRPr="008A342F">
          <w:t>.2</w:t>
        </w:r>
        <w:r w:rsidRPr="008A342F">
          <w:tab/>
          <w:t>Procedure</w:t>
        </w:r>
        <w:r>
          <w:rPr>
            <w:rFonts w:hint="eastAsia"/>
            <w:lang w:eastAsia="zh-CN"/>
          </w:rPr>
          <w:t>s</w:t>
        </w:r>
      </w:ins>
    </w:p>
    <w:p w14:paraId="6EE7D94A" w14:textId="77777777" w:rsidR="004C02F0" w:rsidRPr="008A342F" w:rsidRDefault="004C02F0" w:rsidP="004C02F0">
      <w:pPr>
        <w:pStyle w:val="Heading4"/>
        <w:rPr>
          <w:ins w:id="36" w:author="Huawei" w:date="2018-06-25T17:13:00Z"/>
          <w:lang w:eastAsia="zh-CN"/>
        </w:rPr>
      </w:pPr>
      <w:ins w:id="37" w:author="Huawei" w:date="2018-06-25T17:13:00Z">
        <w:r>
          <w:rPr>
            <w:rFonts w:hint="eastAsia"/>
            <w:lang w:eastAsia="zh-CN"/>
          </w:rPr>
          <w:t>6</w:t>
        </w:r>
        <w:r w:rsidRPr="008A342F">
          <w:t>.</w:t>
        </w:r>
        <w:r>
          <w:rPr>
            <w:rFonts w:hint="eastAsia"/>
            <w:lang w:eastAsia="zh-CN"/>
          </w:rPr>
          <w:t>X</w:t>
        </w:r>
        <w:r w:rsidRPr="008A342F">
          <w:t>.</w:t>
        </w:r>
        <w:r>
          <w:rPr>
            <w:rFonts w:hint="eastAsia"/>
            <w:lang w:eastAsia="zh-CN"/>
          </w:rPr>
          <w:t>2</w:t>
        </w:r>
        <w:r w:rsidRPr="008A342F">
          <w:t>.</w:t>
        </w:r>
        <w:r>
          <w:rPr>
            <w:lang w:eastAsia="zh-CN"/>
          </w:rPr>
          <w:t>1</w:t>
        </w:r>
        <w:r w:rsidRPr="008A342F">
          <w:tab/>
        </w:r>
        <w:r>
          <w:rPr>
            <w:rFonts w:hint="eastAsia"/>
            <w:lang w:eastAsia="zh-CN"/>
          </w:rPr>
          <w:t>ACS Address configuration procedure</w:t>
        </w:r>
      </w:ins>
    </w:p>
    <w:p w14:paraId="4F87DB90" w14:textId="48F0473C" w:rsidR="00231AD3" w:rsidRDefault="00231AD3" w:rsidP="00231AD3">
      <w:pPr>
        <w:jc w:val="center"/>
      </w:pPr>
      <w:ins w:id="38" w:author="Huawei" w:date="2018-06-25T17:11:00Z">
        <w:del w:id="39" w:author="marco spini" w:date="2018-07-05T11:23:00Z">
          <w:r w:rsidDel="00C013D6">
            <w:object w:dxaOrig="4939" w:dyaOrig="3491" w14:anchorId="2CDE7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pt;height:174.7pt" o:ole="">
                <v:imagedata r:id="rId8" o:title=""/>
              </v:shape>
              <o:OLEObject Type="Embed" ProgID="Visio.Drawing.11" ShapeID="_x0000_i1025" DrawAspect="Content" ObjectID="_1592370845" r:id="rId9"/>
            </w:object>
          </w:r>
        </w:del>
      </w:ins>
    </w:p>
    <w:p w14:paraId="0160ABD8" w14:textId="3324869F" w:rsidR="00C013D6" w:rsidRDefault="00F847F5" w:rsidP="00231AD3">
      <w:pPr>
        <w:jc w:val="center"/>
        <w:rPr>
          <w:ins w:id="40" w:author="Huawei" w:date="2018-06-25T17:11:00Z"/>
          <w:lang w:eastAsia="zh-CN"/>
        </w:rPr>
      </w:pPr>
      <w:ins w:id="41" w:author="Huawei" w:date="2018-06-25T17:11:00Z">
        <w:r w:rsidRPr="001365B1">
          <w:rPr>
            <w:highlight w:val="yellow"/>
            <w:rPrChange w:id="42" w:author="Huawei2" w:date="2018-07-06T07:58:00Z">
              <w:rPr>
                <w:highlight w:val="yellow"/>
              </w:rPr>
            </w:rPrChange>
          </w:rPr>
          <w:object w:dxaOrig="4922" w:dyaOrig="3469" w14:anchorId="74AD3058">
            <v:shape id="_x0000_i1026" type="#_x0000_t75" style="width:246.2pt;height:174.2pt" o:ole="">
              <v:imagedata r:id="rId10" o:title=""/>
            </v:shape>
            <o:OLEObject Type="Embed" ProgID="Visio.Drawing.11" ShapeID="_x0000_i1026" DrawAspect="Content" ObjectID="_1592370846" r:id="rId11"/>
          </w:object>
        </w:r>
      </w:ins>
    </w:p>
    <w:p w14:paraId="29FF064B" w14:textId="77777777" w:rsidR="00231AD3" w:rsidRDefault="00231AD3" w:rsidP="00231AD3">
      <w:pPr>
        <w:jc w:val="center"/>
        <w:rPr>
          <w:ins w:id="43" w:author="Huawei" w:date="2018-06-25T17:11:00Z"/>
          <w:lang w:eastAsia="zh-CN"/>
        </w:rPr>
      </w:pPr>
      <w:ins w:id="44" w:author="Huawei" w:date="2018-06-25T17:11:00Z">
        <w:r>
          <w:rPr>
            <w:rFonts w:hint="eastAsia"/>
            <w:lang w:eastAsia="zh-CN"/>
          </w:rPr>
          <w:t>Figure 6.X.2.2-1 ACS Address configuration procedure</w:t>
        </w:r>
      </w:ins>
    </w:p>
    <w:p w14:paraId="37A14310" w14:textId="77777777" w:rsidR="00231AD3" w:rsidRDefault="00231AD3" w:rsidP="00231AD3">
      <w:pPr>
        <w:rPr>
          <w:ins w:id="45" w:author="Huawei" w:date="2018-06-25T17:11:00Z"/>
          <w:lang w:eastAsia="zh-CN"/>
        </w:rPr>
      </w:pPr>
      <w:ins w:id="46" w:author="Huawei" w:date="2018-06-25T17:11:00Z">
        <w:r>
          <w:rPr>
            <w:lang w:eastAsia="zh-CN"/>
          </w:rPr>
          <w:t>T</w:t>
        </w:r>
        <w:r>
          <w:rPr>
            <w:rFonts w:hint="eastAsia"/>
            <w:lang w:eastAsia="zh-CN"/>
          </w:rPr>
          <w:t>he ACS Address configuration procedure enables the 3</w:t>
        </w:r>
        <w:r w:rsidRPr="00B37EC9">
          <w:rPr>
            <w:rFonts w:hint="eastAsia"/>
            <w:vertAlign w:val="superscript"/>
            <w:lang w:eastAsia="zh-CN"/>
          </w:rPr>
          <w:t>rd</w:t>
        </w:r>
        <w:r>
          <w:rPr>
            <w:rFonts w:hint="eastAsia"/>
            <w:lang w:eastAsia="zh-CN"/>
          </w:rPr>
          <w:t xml:space="preserve"> party AF to configure the ACS address (URL or IP address) to the 5GC.</w:t>
        </w:r>
      </w:ins>
    </w:p>
    <w:p w14:paraId="40969228" w14:textId="07F272D8" w:rsidR="00231AD3" w:rsidRDefault="00231AD3" w:rsidP="00231AD3">
      <w:pPr>
        <w:pStyle w:val="ListParagraph"/>
        <w:numPr>
          <w:ilvl w:val="0"/>
          <w:numId w:val="40"/>
        </w:numPr>
        <w:ind w:firstLineChars="0"/>
        <w:rPr>
          <w:ins w:id="47" w:author="Huawei" w:date="2018-06-25T17:11:00Z"/>
        </w:rPr>
      </w:pPr>
      <w:ins w:id="48" w:author="Huawei" w:date="2018-06-25T17:11:00Z">
        <w:r>
          <w:rPr>
            <w:rFonts w:hint="eastAsia"/>
            <w:lang w:eastAsia="zh-CN"/>
          </w:rPr>
          <w:t>The 3</w:t>
        </w:r>
        <w:r w:rsidRPr="001F5B50">
          <w:rPr>
            <w:rFonts w:hint="eastAsia"/>
            <w:vertAlign w:val="superscript"/>
            <w:lang w:eastAsia="zh-CN"/>
          </w:rPr>
          <w:t>rd</w:t>
        </w:r>
        <w:r>
          <w:rPr>
            <w:rFonts w:hint="eastAsia"/>
            <w:lang w:eastAsia="zh-CN"/>
          </w:rPr>
          <w:t xml:space="preserve"> party AF </w:t>
        </w:r>
      </w:ins>
      <w:ins w:id="49" w:author="Huawei" w:date="2018-07-05T11:31:00Z">
        <w:r w:rsidR="00F847F5">
          <w:rPr>
            <w:lang w:eastAsia="zh-CN"/>
          </w:rPr>
          <w:t xml:space="preserve">provides </w:t>
        </w:r>
      </w:ins>
      <w:ins w:id="50" w:author="Huawei" w:date="2018-06-25T17:11:00Z">
        <w:r>
          <w:rPr>
            <w:rFonts w:hint="eastAsia"/>
            <w:lang w:eastAsia="zh-CN"/>
          </w:rPr>
          <w:t>the ACS configuration information, e.g. the ACS address</w:t>
        </w:r>
      </w:ins>
      <w:ins w:id="51" w:author="Huawei" w:date="2018-07-05T11:33:00Z">
        <w:r w:rsidR="00F847F5">
          <w:rPr>
            <w:lang w:eastAsia="zh-CN"/>
          </w:rPr>
          <w:t xml:space="preserve">, </w:t>
        </w:r>
        <w:r w:rsidR="00F847F5" w:rsidRPr="00F847F5">
          <w:rPr>
            <w:highlight w:val="yellow"/>
            <w:lang w:eastAsia="zh-CN"/>
            <w:rPrChange w:id="52" w:author="Huawei" w:date="2018-07-05T11:33:00Z">
              <w:rPr>
                <w:lang w:eastAsia="zh-CN"/>
              </w:rPr>
            </w:rPrChange>
          </w:rPr>
          <w:t>in the</w:t>
        </w:r>
        <w:r w:rsidR="00F847F5">
          <w:rPr>
            <w:lang w:eastAsia="zh-CN"/>
          </w:rPr>
          <w:t xml:space="preserve"> </w:t>
        </w:r>
        <w:r w:rsidR="00F847F5" w:rsidRPr="00F847F5">
          <w:rPr>
            <w:rFonts w:eastAsia="SimSun"/>
            <w:highlight w:val="yellow"/>
            <w:rPrChange w:id="53" w:author="Huawei" w:date="2018-07-05T11:33:00Z">
              <w:rPr>
                <w:rFonts w:eastAsia="SimSun"/>
              </w:rPr>
            </w:rPrChange>
          </w:rPr>
          <w:t>Nnef_ParameterProvision_Update Request to the NEF</w:t>
        </w:r>
      </w:ins>
      <w:ins w:id="54" w:author="Huawei2" w:date="2018-07-05T11:39:00Z">
        <w:r w:rsidR="00F847F5">
          <w:rPr>
            <w:rFonts w:eastAsia="SimSun"/>
            <w:highlight w:val="yellow"/>
          </w:rPr>
          <w:t xml:space="preserve"> as in step 1 of </w:t>
        </w:r>
        <w:r w:rsidR="00F847F5">
          <w:rPr>
            <w:lang w:eastAsia="zh-CN"/>
          </w:rPr>
          <w:t xml:space="preserve">TS 23.502 figure </w:t>
        </w:r>
        <w:r w:rsidR="00F847F5" w:rsidRPr="00F847F5">
          <w:rPr>
            <w:lang w:eastAsia="zh-CN"/>
          </w:rPr>
          <w:t>4.15.6.2-1</w:t>
        </w:r>
      </w:ins>
      <w:ins w:id="55" w:author="Huawei" w:date="2018-06-25T17:11:00Z">
        <w:r w:rsidRPr="00F847F5">
          <w:rPr>
            <w:highlight w:val="yellow"/>
            <w:lang w:eastAsia="zh-CN"/>
            <w:rPrChange w:id="56" w:author="Huawei" w:date="2018-07-05T11:33:00Z">
              <w:rPr>
                <w:lang w:eastAsia="zh-CN"/>
              </w:rPr>
            </w:rPrChange>
          </w:rPr>
          <w:t>.</w:t>
        </w:r>
      </w:ins>
    </w:p>
    <w:p w14:paraId="6B71DE19" w14:textId="6D1457C9" w:rsidR="00231AD3" w:rsidRPr="001365B1" w:rsidRDefault="00F847F5" w:rsidP="00F847F5">
      <w:pPr>
        <w:pStyle w:val="ListParagraph"/>
        <w:numPr>
          <w:ilvl w:val="0"/>
          <w:numId w:val="40"/>
        </w:numPr>
        <w:ind w:firstLineChars="0"/>
        <w:rPr>
          <w:ins w:id="57" w:author="Huawei" w:date="2018-06-25T17:11:00Z"/>
          <w:highlight w:val="yellow"/>
          <w:rPrChange w:id="58" w:author="Huawei2" w:date="2018-07-06T07:58:00Z">
            <w:rPr>
              <w:ins w:id="59" w:author="Huawei" w:date="2018-06-25T17:11:00Z"/>
            </w:rPr>
          </w:rPrChange>
        </w:rPr>
      </w:pPr>
      <w:ins w:id="60" w:author="Huawei2" w:date="2018-07-05T11:38:00Z">
        <w:r w:rsidRPr="001365B1">
          <w:rPr>
            <w:highlight w:val="yellow"/>
            <w:lang w:eastAsia="zh-CN"/>
            <w:rPrChange w:id="61" w:author="Huawei2" w:date="2018-07-06T07:58:00Z">
              <w:rPr>
                <w:lang w:eastAsia="zh-CN"/>
              </w:rPr>
            </w:rPrChange>
          </w:rPr>
          <w:lastRenderedPageBreak/>
          <w:t xml:space="preserve">As in step 2 of TS 23.502 figure 4.15.6.2-1 where the provisioned data </w:t>
        </w:r>
      </w:ins>
      <w:ins w:id="62" w:author="Huawei" w:date="2018-06-25T17:11:00Z">
        <w:del w:id="63" w:author="Huawei2" w:date="2018-07-05T11:39:00Z">
          <w:r w:rsidR="00231AD3" w:rsidRPr="001365B1" w:rsidDel="00F847F5">
            <w:rPr>
              <w:highlight w:val="yellow"/>
              <w:lang w:eastAsia="zh-CN"/>
              <w:rPrChange w:id="64" w:author="Huawei2" w:date="2018-07-06T07:58:00Z">
                <w:rPr>
                  <w:lang w:eastAsia="zh-CN"/>
                </w:rPr>
              </w:rPrChange>
            </w:rPr>
            <w:delText>The NEF determines that</w:delText>
          </w:r>
        </w:del>
      </w:ins>
      <w:ins w:id="65" w:author="Huawei2" w:date="2018-07-05T11:39:00Z">
        <w:r w:rsidRPr="001365B1">
          <w:rPr>
            <w:highlight w:val="yellow"/>
            <w:lang w:eastAsia="zh-CN"/>
            <w:rPrChange w:id="66" w:author="Huawei2" w:date="2018-07-06T07:58:00Z">
              <w:rPr>
                <w:lang w:eastAsia="zh-CN"/>
              </w:rPr>
            </w:rPrChange>
          </w:rPr>
          <w:t>is</w:t>
        </w:r>
      </w:ins>
      <w:ins w:id="67" w:author="Huawei" w:date="2018-06-25T17:11:00Z">
        <w:r w:rsidR="00231AD3" w:rsidRPr="001365B1">
          <w:rPr>
            <w:highlight w:val="yellow"/>
            <w:lang w:eastAsia="zh-CN"/>
            <w:rPrChange w:id="68" w:author="Huawei2" w:date="2018-07-06T07:58:00Z">
              <w:rPr>
                <w:lang w:eastAsia="zh-CN"/>
              </w:rPr>
            </w:rPrChange>
          </w:rPr>
          <w:t xml:space="preserve"> the ACS configuration</w:t>
        </w:r>
      </w:ins>
      <w:ins w:id="69" w:author="Huawei2" w:date="2018-07-05T11:39:00Z">
        <w:r w:rsidRPr="001365B1">
          <w:rPr>
            <w:highlight w:val="yellow"/>
            <w:lang w:eastAsia="zh-CN"/>
            <w:rPrChange w:id="70" w:author="Huawei2" w:date="2018-07-06T07:58:00Z">
              <w:rPr>
                <w:lang w:eastAsia="zh-CN"/>
              </w:rPr>
            </w:rPrChange>
          </w:rPr>
          <w:t xml:space="preserve"> information</w:t>
        </w:r>
      </w:ins>
      <w:ins w:id="71" w:author="Huawei" w:date="2018-06-25T17:11:00Z">
        <w:del w:id="72" w:author="Huawei2" w:date="2018-07-05T11:39:00Z">
          <w:r w:rsidR="00231AD3" w:rsidRPr="001365B1" w:rsidDel="00F847F5">
            <w:rPr>
              <w:highlight w:val="yellow"/>
              <w:lang w:eastAsia="zh-CN"/>
              <w:rPrChange w:id="73" w:author="Huawei2" w:date="2018-07-06T07:58:00Z">
                <w:rPr>
                  <w:lang w:eastAsia="zh-CN"/>
                </w:rPr>
              </w:rPrChange>
            </w:rPr>
            <w:delText xml:space="preserve"> request is allowed or not</w:delText>
          </w:r>
        </w:del>
        <w:r w:rsidR="00231AD3" w:rsidRPr="001365B1">
          <w:rPr>
            <w:highlight w:val="yellow"/>
            <w:lang w:eastAsia="zh-CN"/>
            <w:rPrChange w:id="74" w:author="Huawei2" w:date="2018-07-06T07:58:00Z">
              <w:rPr>
                <w:lang w:eastAsia="zh-CN"/>
              </w:rPr>
            </w:rPrChange>
          </w:rPr>
          <w:t xml:space="preserve">. </w:t>
        </w:r>
        <w:del w:id="75" w:author="Huawei2" w:date="2018-07-05T11:34:00Z">
          <w:r w:rsidR="00231AD3" w:rsidRPr="001365B1" w:rsidDel="00F847F5">
            <w:rPr>
              <w:highlight w:val="yellow"/>
              <w:lang w:eastAsia="zh-CN"/>
              <w:rPrChange w:id="76" w:author="Huawei2" w:date="2018-07-06T07:58:00Z">
                <w:rPr>
                  <w:lang w:eastAsia="zh-CN"/>
                </w:rPr>
              </w:rPrChange>
            </w:rPr>
            <w:delText>If yes, the NEF sends the ACS configuration request to the UDR.</w:delText>
          </w:r>
        </w:del>
      </w:ins>
    </w:p>
    <w:p w14:paraId="0A624F8F" w14:textId="645BB6E4" w:rsidR="00231AD3" w:rsidRPr="001365B1" w:rsidRDefault="00F847F5" w:rsidP="00231AD3">
      <w:pPr>
        <w:pStyle w:val="ListParagraph"/>
        <w:numPr>
          <w:ilvl w:val="0"/>
          <w:numId w:val="40"/>
        </w:numPr>
        <w:ind w:firstLineChars="0"/>
        <w:rPr>
          <w:ins w:id="77" w:author="Huawei" w:date="2018-06-25T17:11:00Z"/>
          <w:highlight w:val="yellow"/>
          <w:rPrChange w:id="78" w:author="Huawei2" w:date="2018-07-06T07:58:00Z">
            <w:rPr>
              <w:ins w:id="79" w:author="Huawei" w:date="2018-06-25T17:11:00Z"/>
            </w:rPr>
          </w:rPrChange>
        </w:rPr>
      </w:pPr>
      <w:ins w:id="80" w:author="Huawei2" w:date="2018-07-05T11:37:00Z">
        <w:r w:rsidRPr="001365B1">
          <w:rPr>
            <w:highlight w:val="yellow"/>
            <w:lang w:eastAsia="zh-CN"/>
            <w:rPrChange w:id="81" w:author="Huawei2" w:date="2018-07-06T07:58:00Z">
              <w:rPr>
                <w:lang w:eastAsia="zh-CN"/>
              </w:rPr>
            </w:rPrChange>
          </w:rPr>
          <w:t xml:space="preserve">As in step 4 of TS 23.502 </w:t>
        </w:r>
      </w:ins>
      <w:ins w:id="82" w:author="Huawei2" w:date="2018-07-05T11:40:00Z">
        <w:r w:rsidRPr="001365B1">
          <w:rPr>
            <w:highlight w:val="yellow"/>
            <w:lang w:eastAsia="zh-CN"/>
            <w:rPrChange w:id="83" w:author="Huawei2" w:date="2018-07-06T07:58:00Z">
              <w:rPr>
                <w:lang w:eastAsia="zh-CN"/>
              </w:rPr>
            </w:rPrChange>
          </w:rPr>
          <w:t xml:space="preserve">figure 4.15.6.2-1 where the provisioned data is the </w:t>
        </w:r>
      </w:ins>
      <w:ins w:id="84" w:author="Huawei" w:date="2018-06-25T17:11:00Z">
        <w:del w:id="85" w:author="Huawei2" w:date="2018-07-05T11:40:00Z">
          <w:r w:rsidR="00231AD3" w:rsidRPr="001365B1" w:rsidDel="00F847F5">
            <w:rPr>
              <w:highlight w:val="yellow"/>
              <w:lang w:eastAsia="zh-CN"/>
              <w:rPrChange w:id="86" w:author="Huawei2" w:date="2018-07-06T07:58:00Z">
                <w:rPr>
                  <w:lang w:eastAsia="zh-CN"/>
                </w:rPr>
              </w:rPrChange>
            </w:rPr>
            <w:delText xml:space="preserve">The UDR sends the </w:delText>
          </w:r>
        </w:del>
        <w:r w:rsidR="00231AD3" w:rsidRPr="001365B1">
          <w:rPr>
            <w:highlight w:val="yellow"/>
            <w:lang w:eastAsia="zh-CN"/>
            <w:rPrChange w:id="87" w:author="Huawei2" w:date="2018-07-06T07:58:00Z">
              <w:rPr>
                <w:lang w:eastAsia="zh-CN"/>
              </w:rPr>
            </w:rPrChange>
          </w:rPr>
          <w:t>ACS configuration information</w:t>
        </w:r>
        <w:del w:id="88" w:author="Huawei2" w:date="2018-07-05T11:40:00Z">
          <w:r w:rsidR="00231AD3" w:rsidRPr="001365B1" w:rsidDel="00F847F5">
            <w:rPr>
              <w:highlight w:val="yellow"/>
              <w:lang w:eastAsia="zh-CN"/>
              <w:rPrChange w:id="89" w:author="Huawei2" w:date="2018-07-06T07:58:00Z">
                <w:rPr>
                  <w:lang w:eastAsia="zh-CN"/>
                </w:rPr>
              </w:rPrChange>
            </w:rPr>
            <w:delText xml:space="preserve"> to the UDM</w:delText>
          </w:r>
        </w:del>
        <w:r w:rsidR="00231AD3" w:rsidRPr="001365B1">
          <w:rPr>
            <w:highlight w:val="yellow"/>
            <w:lang w:eastAsia="zh-CN"/>
            <w:rPrChange w:id="90" w:author="Huawei2" w:date="2018-07-06T07:58:00Z">
              <w:rPr>
                <w:lang w:eastAsia="zh-CN"/>
              </w:rPr>
            </w:rPrChange>
          </w:rPr>
          <w:t>.</w:t>
        </w:r>
      </w:ins>
    </w:p>
    <w:p w14:paraId="7892D8C5" w14:textId="6087B3D6" w:rsidR="00231AD3" w:rsidRPr="001365B1" w:rsidDel="00F847F5" w:rsidRDefault="00231AD3" w:rsidP="00231AD3">
      <w:pPr>
        <w:pStyle w:val="ListParagraph"/>
        <w:numPr>
          <w:ilvl w:val="0"/>
          <w:numId w:val="40"/>
        </w:numPr>
        <w:ind w:firstLineChars="0"/>
        <w:rPr>
          <w:ins w:id="91" w:author="Huawei" w:date="2018-06-25T17:11:00Z"/>
          <w:del w:id="92" w:author="Huawei2" w:date="2018-07-05T11:41:00Z"/>
          <w:highlight w:val="yellow"/>
          <w:rPrChange w:id="93" w:author="Huawei2" w:date="2018-07-06T07:58:00Z">
            <w:rPr>
              <w:ins w:id="94" w:author="Huawei" w:date="2018-06-25T17:11:00Z"/>
              <w:del w:id="95" w:author="Huawei2" w:date="2018-07-05T11:41:00Z"/>
            </w:rPr>
          </w:rPrChange>
        </w:rPr>
      </w:pPr>
      <w:ins w:id="96" w:author="Huawei" w:date="2018-06-25T17:11:00Z">
        <w:del w:id="97" w:author="Huawei2" w:date="2018-07-05T11:41:00Z">
          <w:r w:rsidRPr="001365B1" w:rsidDel="00F847F5">
            <w:rPr>
              <w:highlight w:val="yellow"/>
              <w:lang w:eastAsia="zh-CN"/>
              <w:rPrChange w:id="98" w:author="Huawei2" w:date="2018-07-06T07:58:00Z">
                <w:rPr>
                  <w:lang w:eastAsia="zh-CN"/>
                </w:rPr>
              </w:rPrChange>
            </w:rPr>
            <w:delText>The UDM responds with the ACS configuration response.</w:delText>
          </w:r>
        </w:del>
      </w:ins>
    </w:p>
    <w:p w14:paraId="3492E3C5" w14:textId="39538738" w:rsidR="00231AD3" w:rsidRPr="001365B1" w:rsidRDefault="00F847F5" w:rsidP="00231AD3">
      <w:pPr>
        <w:pStyle w:val="ListParagraph"/>
        <w:numPr>
          <w:ilvl w:val="0"/>
          <w:numId w:val="40"/>
        </w:numPr>
        <w:ind w:firstLineChars="0"/>
        <w:rPr>
          <w:ins w:id="99" w:author="Huawei" w:date="2018-06-25T17:11:00Z"/>
          <w:highlight w:val="yellow"/>
          <w:rPrChange w:id="100" w:author="Huawei2" w:date="2018-07-06T07:58:00Z">
            <w:rPr>
              <w:ins w:id="101" w:author="Huawei" w:date="2018-06-25T17:11:00Z"/>
            </w:rPr>
          </w:rPrChange>
        </w:rPr>
      </w:pPr>
      <w:ins w:id="102" w:author="Huawei2" w:date="2018-07-05T11:41:00Z">
        <w:r w:rsidRPr="001365B1">
          <w:rPr>
            <w:highlight w:val="yellow"/>
            <w:lang w:eastAsia="zh-CN"/>
            <w:rPrChange w:id="103" w:author="Huawei2" w:date="2018-07-06T07:58:00Z">
              <w:rPr>
                <w:lang w:eastAsia="zh-CN"/>
              </w:rPr>
            </w:rPrChange>
          </w:rPr>
          <w:t>As in step 5 of</w:t>
        </w:r>
      </w:ins>
      <w:ins w:id="104" w:author="Huawei2" w:date="2018-07-05T11:42:00Z">
        <w:r w:rsidRPr="001365B1">
          <w:rPr>
            <w:highlight w:val="yellow"/>
            <w:lang w:eastAsia="zh-CN"/>
            <w:rPrChange w:id="105" w:author="Huawei2" w:date="2018-07-06T07:58:00Z">
              <w:rPr>
                <w:lang w:eastAsia="zh-CN"/>
              </w:rPr>
            </w:rPrChange>
          </w:rPr>
          <w:t xml:space="preserve"> TS 23.502 figure 4.15.6.2-1</w:t>
        </w:r>
      </w:ins>
      <w:ins w:id="106" w:author="Huawei" w:date="2018-06-25T17:11:00Z">
        <w:del w:id="107" w:author="Huawei2" w:date="2018-07-05T11:42:00Z">
          <w:r w:rsidR="00231AD3" w:rsidRPr="001365B1" w:rsidDel="00F847F5">
            <w:rPr>
              <w:highlight w:val="yellow"/>
              <w:lang w:eastAsia="zh-CN"/>
              <w:rPrChange w:id="108" w:author="Huawei2" w:date="2018-07-06T07:58:00Z">
                <w:rPr>
                  <w:lang w:eastAsia="zh-CN"/>
                </w:rPr>
              </w:rPrChange>
            </w:rPr>
            <w:delText>The UDR sends the ACS configuration response to the NEF</w:delText>
          </w:r>
        </w:del>
        <w:r w:rsidR="00231AD3" w:rsidRPr="001365B1">
          <w:rPr>
            <w:highlight w:val="yellow"/>
            <w:lang w:eastAsia="zh-CN"/>
            <w:rPrChange w:id="109" w:author="Huawei2" w:date="2018-07-06T07:58:00Z">
              <w:rPr>
                <w:lang w:eastAsia="zh-CN"/>
              </w:rPr>
            </w:rPrChange>
          </w:rPr>
          <w:t>.</w:t>
        </w:r>
      </w:ins>
    </w:p>
    <w:p w14:paraId="1EC14F38" w14:textId="77777777" w:rsidR="00F847F5" w:rsidRPr="001365B1" w:rsidRDefault="00F847F5">
      <w:pPr>
        <w:pStyle w:val="ListParagraph"/>
        <w:numPr>
          <w:ilvl w:val="0"/>
          <w:numId w:val="40"/>
        </w:numPr>
        <w:ind w:firstLineChars="0"/>
        <w:rPr>
          <w:ins w:id="110" w:author="Huawei2" w:date="2018-07-05T11:48:00Z"/>
          <w:highlight w:val="yellow"/>
          <w:rPrChange w:id="111" w:author="Huawei2" w:date="2018-07-06T07:58:00Z">
            <w:rPr>
              <w:ins w:id="112" w:author="Huawei2" w:date="2018-07-05T11:48:00Z"/>
            </w:rPr>
          </w:rPrChange>
        </w:rPr>
      </w:pPr>
      <w:ins w:id="113" w:author="Huawei2" w:date="2018-07-05T11:42:00Z">
        <w:r w:rsidRPr="001365B1">
          <w:rPr>
            <w:highlight w:val="yellow"/>
            <w:lang w:eastAsia="zh-CN"/>
            <w:rPrChange w:id="114" w:author="Huawei2" w:date="2018-07-06T07:58:00Z">
              <w:rPr>
                <w:lang w:eastAsia="zh-CN"/>
              </w:rPr>
            </w:rPrChange>
          </w:rPr>
          <w:t>As in step 6 of TS 23.502 figure 4.15.6.2-1</w:t>
        </w:r>
      </w:ins>
      <w:ins w:id="115" w:author="Huawei" w:date="2018-06-25T17:11:00Z">
        <w:del w:id="116" w:author="Huawei2" w:date="2018-07-05T11:42:00Z">
          <w:r w:rsidR="00231AD3" w:rsidRPr="001365B1" w:rsidDel="00F847F5">
            <w:rPr>
              <w:highlight w:val="yellow"/>
              <w:lang w:eastAsia="zh-CN"/>
              <w:rPrChange w:id="117" w:author="Huawei2" w:date="2018-07-06T07:58:00Z">
                <w:rPr>
                  <w:lang w:eastAsia="zh-CN"/>
                </w:rPr>
              </w:rPrChange>
            </w:rPr>
            <w:delText>The NEF sends the ACS configuration response to the 3</w:delText>
          </w:r>
          <w:r w:rsidR="00231AD3" w:rsidRPr="001365B1" w:rsidDel="00F847F5">
            <w:rPr>
              <w:highlight w:val="yellow"/>
              <w:vertAlign w:val="superscript"/>
              <w:lang w:eastAsia="zh-CN"/>
              <w:rPrChange w:id="118" w:author="Huawei2" w:date="2018-07-06T07:58:00Z">
                <w:rPr>
                  <w:vertAlign w:val="superscript"/>
                  <w:lang w:eastAsia="zh-CN"/>
                </w:rPr>
              </w:rPrChange>
            </w:rPr>
            <w:delText>rd</w:delText>
          </w:r>
          <w:r w:rsidR="00231AD3" w:rsidRPr="001365B1" w:rsidDel="00F847F5">
            <w:rPr>
              <w:highlight w:val="yellow"/>
              <w:lang w:eastAsia="zh-CN"/>
              <w:rPrChange w:id="119" w:author="Huawei2" w:date="2018-07-06T07:58:00Z">
                <w:rPr>
                  <w:lang w:eastAsia="zh-CN"/>
                </w:rPr>
              </w:rPrChange>
            </w:rPr>
            <w:delText xml:space="preserve"> party AF</w:delText>
          </w:r>
        </w:del>
        <w:r w:rsidR="00231AD3" w:rsidRPr="001365B1">
          <w:rPr>
            <w:highlight w:val="yellow"/>
            <w:lang w:eastAsia="zh-CN"/>
            <w:rPrChange w:id="120" w:author="Huawei2" w:date="2018-07-06T07:58:00Z">
              <w:rPr>
                <w:lang w:eastAsia="zh-CN"/>
              </w:rPr>
            </w:rPrChange>
          </w:rPr>
          <w:t>.</w:t>
        </w:r>
      </w:ins>
    </w:p>
    <w:p w14:paraId="2E596DB9" w14:textId="16DB0A90" w:rsidR="00F847F5" w:rsidRPr="001365B1" w:rsidDel="00F847F5" w:rsidRDefault="00F847F5">
      <w:pPr>
        <w:pStyle w:val="ListParagraph"/>
        <w:numPr>
          <w:ilvl w:val="0"/>
          <w:numId w:val="40"/>
        </w:numPr>
        <w:ind w:firstLineChars="0"/>
        <w:rPr>
          <w:ins w:id="121" w:author="Huawei" w:date="2018-06-25T17:11:00Z"/>
          <w:del w:id="122" w:author="Huawei2" w:date="2018-07-05T11:48:00Z"/>
          <w:highlight w:val="yellow"/>
          <w:rPrChange w:id="123" w:author="Huawei2" w:date="2018-07-06T07:58:00Z">
            <w:rPr>
              <w:ins w:id="124" w:author="Huawei" w:date="2018-06-25T17:11:00Z"/>
              <w:del w:id="125" w:author="Huawei2" w:date="2018-07-05T11:48:00Z"/>
            </w:rPr>
          </w:rPrChange>
        </w:rPr>
      </w:pPr>
    </w:p>
    <w:p w14:paraId="5821B57D" w14:textId="3E1CE3A5" w:rsidR="00231AD3" w:rsidRPr="008341BB" w:rsidRDefault="00F847F5">
      <w:pPr>
        <w:rPr>
          <w:ins w:id="126" w:author="Huawei" w:date="2018-06-25T17:11:00Z"/>
          <w:lang w:eastAsia="zh-CN"/>
        </w:rPr>
        <w:pPrChange w:id="127" w:author="Huawei2" w:date="2018-07-05T11:48:00Z">
          <w:pPr>
            <w:jc w:val="center"/>
          </w:pPr>
        </w:pPrChange>
      </w:pPr>
      <w:ins w:id="128" w:author="Huawei2" w:date="2018-07-05T11:48:00Z">
        <w:r w:rsidRPr="001365B1">
          <w:rPr>
            <w:highlight w:val="yellow"/>
            <w:lang w:eastAsia="zh-CN"/>
            <w:rPrChange w:id="129" w:author="Huawei2" w:date="2018-07-06T07:58:00Z">
              <w:rPr>
                <w:lang w:eastAsia="zh-CN"/>
              </w:rPr>
            </w:rPrChange>
          </w:rPr>
          <w:t>Steps 7 and 8 of TS 23.502 figure 4.15.6.2-1 are not applicable to this case.</w:t>
        </w:r>
      </w:ins>
    </w:p>
    <w:p w14:paraId="203C6218" w14:textId="01D71A8A" w:rsidR="00231AD3" w:rsidRPr="008A342F" w:rsidRDefault="00231AD3" w:rsidP="00231AD3">
      <w:pPr>
        <w:pStyle w:val="Heading4"/>
        <w:rPr>
          <w:ins w:id="130" w:author="Huawei" w:date="2018-06-25T17:11:00Z"/>
          <w:lang w:eastAsia="zh-CN"/>
        </w:rPr>
      </w:pPr>
      <w:ins w:id="131" w:author="Huawei" w:date="2018-06-25T17:11:00Z">
        <w:r>
          <w:rPr>
            <w:rFonts w:hint="eastAsia"/>
            <w:lang w:eastAsia="zh-CN"/>
          </w:rPr>
          <w:t>6</w:t>
        </w:r>
        <w:r w:rsidRPr="008A342F">
          <w:t>.</w:t>
        </w:r>
        <w:r>
          <w:rPr>
            <w:rFonts w:hint="eastAsia"/>
            <w:lang w:eastAsia="zh-CN"/>
          </w:rPr>
          <w:t>X</w:t>
        </w:r>
        <w:r w:rsidRPr="008A342F">
          <w:t>.</w:t>
        </w:r>
        <w:r>
          <w:rPr>
            <w:rFonts w:hint="eastAsia"/>
            <w:lang w:eastAsia="zh-CN"/>
          </w:rPr>
          <w:t>2</w:t>
        </w:r>
        <w:r w:rsidRPr="008A342F">
          <w:t>.</w:t>
        </w:r>
        <w:r>
          <w:t>2</w:t>
        </w:r>
        <w:r w:rsidRPr="008A342F">
          <w:tab/>
        </w:r>
      </w:ins>
      <w:ins w:id="132" w:author="Huawei2" w:date="2018-07-05T11:43:00Z">
        <w:r w:rsidR="00F847F5">
          <w:t xml:space="preserve">Dedicated </w:t>
        </w:r>
      </w:ins>
      <w:ins w:id="133" w:author="Huawei" w:date="2018-06-25T17:11:00Z">
        <w:r>
          <w:rPr>
            <w:rFonts w:hint="eastAsia"/>
            <w:lang w:eastAsia="zh-CN"/>
          </w:rPr>
          <w:t xml:space="preserve">PDU Session Establishment </w:t>
        </w:r>
        <w:del w:id="134" w:author="Huawei2" w:date="2018-07-05T11:44:00Z">
          <w:r w:rsidDel="00F847F5">
            <w:rPr>
              <w:rFonts w:hint="eastAsia"/>
              <w:lang w:eastAsia="zh-CN"/>
            </w:rPr>
            <w:delText>procedure</w:delText>
          </w:r>
          <w:r w:rsidDel="00F847F5">
            <w:rPr>
              <w:lang w:eastAsia="zh-CN"/>
            </w:rPr>
            <w:delText xml:space="preserve"> </w:delText>
          </w:r>
        </w:del>
        <w:r>
          <w:rPr>
            <w:lang w:eastAsia="zh-CN"/>
          </w:rPr>
          <w:t>for purpose of BBF TR-069 support</w:t>
        </w:r>
      </w:ins>
    </w:p>
    <w:p w14:paraId="478BE97E" w14:textId="77777777" w:rsidR="00231AD3" w:rsidRPr="008A342F" w:rsidRDefault="00231AD3" w:rsidP="00231AD3">
      <w:pPr>
        <w:rPr>
          <w:ins w:id="135" w:author="Huawei" w:date="2018-06-25T17:11:00Z"/>
        </w:rPr>
      </w:pPr>
      <w:ins w:id="136" w:author="Huawei" w:date="2018-06-25T17:11:00Z">
        <w:r>
          <w:rPr>
            <w:lang w:eastAsia="zh-CN"/>
          </w:rPr>
          <w:t>T</w:t>
        </w:r>
        <w:r>
          <w:rPr>
            <w:rFonts w:hint="eastAsia"/>
            <w:lang w:eastAsia="zh-CN"/>
          </w:rPr>
          <w:t xml:space="preserve">he PDU session establishment procedure is </w:t>
        </w:r>
        <w:r w:rsidRPr="008A342F">
          <w:rPr>
            <w:lang w:eastAsia="zh-CN"/>
          </w:rPr>
          <w:t xml:space="preserve">using the </w:t>
        </w:r>
        <w:r w:rsidRPr="008A342F">
          <w:t>UE Requested PDU Session Establishment via 3GPP Access as baseline, see clause 4.</w:t>
        </w:r>
        <w:r>
          <w:rPr>
            <w:rFonts w:hint="eastAsia"/>
            <w:lang w:eastAsia="zh-CN"/>
          </w:rPr>
          <w:t>3.2.2.1</w:t>
        </w:r>
        <w:r w:rsidRPr="008A342F">
          <w:t xml:space="preserve"> in </w:t>
        </w:r>
        <w:r>
          <w:t xml:space="preserve">TS </w:t>
        </w:r>
        <w:r w:rsidRPr="008A342F">
          <w:t>23.502. The differences are:</w:t>
        </w:r>
      </w:ins>
    </w:p>
    <w:p w14:paraId="5D895825" w14:textId="77777777" w:rsidR="00231AD3" w:rsidRPr="00745E24" w:rsidRDefault="00231AD3" w:rsidP="00231AD3">
      <w:pPr>
        <w:pStyle w:val="ListParagraph"/>
        <w:numPr>
          <w:ilvl w:val="0"/>
          <w:numId w:val="39"/>
        </w:numPr>
        <w:ind w:firstLineChars="0"/>
        <w:rPr>
          <w:ins w:id="137" w:author="Huawei" w:date="2018-06-25T17:11:00Z"/>
          <w:lang w:eastAsia="zh-CN"/>
        </w:rPr>
      </w:pPr>
      <w:ins w:id="138" w:author="Huawei" w:date="2018-06-25T17:11:00Z">
        <w:r w:rsidRPr="00745E24">
          <w:rPr>
            <w:lang w:eastAsia="zh-CN"/>
          </w:rPr>
          <w:t>UE is replaced by 5G-RG</w:t>
        </w:r>
      </w:ins>
    </w:p>
    <w:p w14:paraId="79076751" w14:textId="77777777" w:rsidR="00231AD3" w:rsidRPr="00745E24" w:rsidRDefault="00231AD3" w:rsidP="00231AD3">
      <w:pPr>
        <w:pStyle w:val="ListParagraph"/>
        <w:numPr>
          <w:ilvl w:val="0"/>
          <w:numId w:val="39"/>
        </w:numPr>
        <w:ind w:firstLineChars="0"/>
        <w:rPr>
          <w:ins w:id="139" w:author="Huawei" w:date="2018-06-25T17:11:00Z"/>
          <w:lang w:eastAsia="zh-CN"/>
        </w:rPr>
      </w:pPr>
      <w:ins w:id="140" w:author="Huawei" w:date="2018-06-25T17:11:00Z">
        <w:r w:rsidRPr="00745E24">
          <w:rPr>
            <w:lang w:eastAsia="zh-CN"/>
          </w:rPr>
          <w:t>In FWA scenario the (R)AN is replaced by NG RAN access network, in wireline scenario the (R)AN is replaced by W-5GAN and in HA scenario the (R)AN represents the selected access where to established the PDU session.</w:t>
        </w:r>
      </w:ins>
    </w:p>
    <w:p w14:paraId="2C139380" w14:textId="77777777" w:rsidR="00231AD3" w:rsidRDefault="00231AD3" w:rsidP="00231AD3">
      <w:pPr>
        <w:pStyle w:val="ListParagraph"/>
        <w:numPr>
          <w:ilvl w:val="0"/>
          <w:numId w:val="39"/>
        </w:numPr>
        <w:ind w:firstLineChars="0"/>
        <w:rPr>
          <w:ins w:id="141" w:author="Huawei" w:date="2018-06-25T17:11:00Z"/>
          <w:lang w:eastAsia="zh-CN"/>
        </w:rPr>
      </w:pPr>
      <w:ins w:id="142" w:author="Huawei" w:date="2018-06-25T17:11:00Z">
        <w:r>
          <w:rPr>
            <w:lang w:eastAsia="zh-CN"/>
          </w:rPr>
          <w:t>S</w:t>
        </w:r>
        <w:r>
          <w:rPr>
            <w:rFonts w:hint="eastAsia"/>
            <w:lang w:eastAsia="zh-CN"/>
          </w:rPr>
          <w:t xml:space="preserve">tep1. </w:t>
        </w:r>
        <w:r>
          <w:rPr>
            <w:lang w:eastAsia="zh-CN"/>
          </w:rPr>
          <w:t>W</w:t>
        </w:r>
        <w:r>
          <w:rPr>
            <w:rFonts w:hint="eastAsia"/>
            <w:lang w:eastAsia="zh-CN"/>
          </w:rPr>
          <w:t>hen the 5G-RG sends the PDU session establishment request, it includes the DNN which is corresponding to the ACS.</w:t>
        </w:r>
      </w:ins>
    </w:p>
    <w:p w14:paraId="060E5FC2" w14:textId="77777777" w:rsidR="00231AD3" w:rsidRDefault="00231AD3" w:rsidP="00231AD3">
      <w:pPr>
        <w:pStyle w:val="ListParagraph"/>
        <w:numPr>
          <w:ilvl w:val="0"/>
          <w:numId w:val="39"/>
        </w:numPr>
        <w:ind w:firstLineChars="0"/>
        <w:rPr>
          <w:ins w:id="143" w:author="Huawei" w:date="2018-06-25T17:11:00Z"/>
          <w:lang w:eastAsia="zh-CN"/>
        </w:rPr>
      </w:pPr>
      <w:ins w:id="144" w:author="Huawei" w:date="2018-06-25T17:11:00Z">
        <w:r>
          <w:rPr>
            <w:lang w:eastAsia="zh-CN"/>
          </w:rPr>
          <w:t>S</w:t>
        </w:r>
        <w:r>
          <w:rPr>
            <w:rFonts w:hint="eastAsia"/>
            <w:lang w:eastAsia="zh-CN"/>
          </w:rPr>
          <w:t xml:space="preserve">tep 4. </w:t>
        </w:r>
        <w:r>
          <w:rPr>
            <w:lang w:eastAsia="zh-CN"/>
          </w:rPr>
          <w:t>T</w:t>
        </w:r>
        <w:r>
          <w:rPr>
            <w:rFonts w:hint="eastAsia"/>
            <w:lang w:eastAsia="zh-CN"/>
          </w:rPr>
          <w:t xml:space="preserve">he UDM </w:t>
        </w:r>
        <w:r w:rsidRPr="00231AD3">
          <w:rPr>
            <w:lang w:eastAsia="zh-CN"/>
          </w:rPr>
          <w:t>may</w:t>
        </w:r>
        <w:r>
          <w:rPr>
            <w:rFonts w:hint="eastAsia"/>
            <w:lang w:eastAsia="zh-CN"/>
          </w:rPr>
          <w:t xml:space="preserve"> send the ACS URL to the SMF together with the </w:t>
        </w:r>
        <w:r>
          <w:rPr>
            <w:lang w:eastAsia="zh-CN"/>
          </w:rPr>
          <w:t>subscription</w:t>
        </w:r>
        <w:r>
          <w:rPr>
            <w:rFonts w:hint="eastAsia"/>
            <w:lang w:eastAsia="zh-CN"/>
          </w:rPr>
          <w:t xml:space="preserve"> data based on the DNN.</w:t>
        </w:r>
      </w:ins>
    </w:p>
    <w:p w14:paraId="707C492D" w14:textId="77777777" w:rsidR="00231AD3" w:rsidRPr="00887517" w:rsidRDefault="00231AD3" w:rsidP="00231AD3">
      <w:pPr>
        <w:pStyle w:val="ListParagraph"/>
        <w:numPr>
          <w:ilvl w:val="0"/>
          <w:numId w:val="39"/>
        </w:numPr>
        <w:ind w:firstLineChars="0"/>
        <w:rPr>
          <w:ins w:id="145" w:author="Huawei" w:date="2018-06-25T17:11:00Z"/>
          <w:lang w:eastAsia="zh-CN"/>
        </w:rPr>
      </w:pPr>
      <w:ins w:id="146" w:author="Huawei" w:date="2018-06-25T17:11:00Z">
        <w:r>
          <w:rPr>
            <w:rFonts w:hint="eastAsia"/>
            <w:lang w:eastAsia="zh-CN"/>
          </w:rPr>
          <w:t xml:space="preserve">Step 10. </w:t>
        </w:r>
        <w:r>
          <w:rPr>
            <w:lang w:eastAsia="zh-CN"/>
          </w:rPr>
          <w:t>T</w:t>
        </w:r>
        <w:r>
          <w:rPr>
            <w:rFonts w:hint="eastAsia"/>
            <w:lang w:eastAsia="zh-CN"/>
          </w:rPr>
          <w:t xml:space="preserve">he SMF includes the ACS URL in the </w:t>
        </w:r>
        <w:r w:rsidRPr="00FF1309">
          <w:t xml:space="preserve">N1 SM </w:t>
        </w:r>
        <w:r w:rsidRPr="00EF7CA6">
          <w:rPr>
            <w:lang w:val="en-US"/>
          </w:rPr>
          <w:t>informatio</w:t>
        </w:r>
        <w:r>
          <w:rPr>
            <w:rFonts w:hint="eastAsia"/>
            <w:lang w:val="en-US" w:eastAsia="zh-CN"/>
          </w:rPr>
          <w:t xml:space="preserve">n and sends it to the AMF </w:t>
        </w:r>
        <w:r w:rsidRPr="00231AD3">
          <w:rPr>
            <w:lang w:val="en-US" w:eastAsia="zh-CN"/>
          </w:rPr>
          <w:t>if it is received in Step4</w:t>
        </w:r>
        <w:r>
          <w:rPr>
            <w:rFonts w:hint="eastAsia"/>
            <w:lang w:val="en-US" w:eastAsia="zh-CN"/>
          </w:rPr>
          <w:t>.</w:t>
        </w:r>
      </w:ins>
    </w:p>
    <w:p w14:paraId="6B1029EC" w14:textId="77777777" w:rsidR="00231AD3" w:rsidRDefault="00231AD3" w:rsidP="00231AD3">
      <w:pPr>
        <w:pStyle w:val="ListParagraph"/>
        <w:numPr>
          <w:ilvl w:val="0"/>
          <w:numId w:val="39"/>
        </w:numPr>
        <w:ind w:firstLineChars="0"/>
        <w:rPr>
          <w:ins w:id="147" w:author="Huawei" w:date="2018-06-25T17:11:00Z"/>
          <w:lang w:eastAsia="zh-CN"/>
        </w:rPr>
      </w:pPr>
      <w:ins w:id="148" w:author="Huawei" w:date="2018-06-25T17:11:00Z">
        <w:r>
          <w:rPr>
            <w:rFonts w:hint="eastAsia"/>
            <w:lang w:eastAsia="zh-CN"/>
          </w:rPr>
          <w:t xml:space="preserve">Step 11-12. </w:t>
        </w:r>
        <w:r>
          <w:rPr>
            <w:lang w:eastAsia="zh-CN"/>
          </w:rPr>
          <w:t>T</w:t>
        </w:r>
        <w:r>
          <w:rPr>
            <w:rFonts w:hint="eastAsia"/>
            <w:lang w:eastAsia="zh-CN"/>
          </w:rPr>
          <w:t xml:space="preserve">he AMF sends the </w:t>
        </w:r>
        <w:r w:rsidRPr="00FF1309">
          <w:t xml:space="preserve">N1 SM </w:t>
        </w:r>
        <w:r w:rsidRPr="0036436F">
          <w:rPr>
            <w:lang w:val="en-US"/>
          </w:rPr>
          <w:t>informatio</w:t>
        </w:r>
        <w:r w:rsidRPr="0036436F">
          <w:rPr>
            <w:rFonts w:hint="eastAsia"/>
            <w:lang w:val="en-US" w:eastAsia="zh-CN"/>
          </w:rPr>
          <w:t>n</w:t>
        </w:r>
        <w:r>
          <w:rPr>
            <w:rFonts w:hint="eastAsia"/>
            <w:lang w:eastAsia="zh-CN"/>
          </w:rPr>
          <w:t xml:space="preserve"> to the 5G-RG in the NAS PDU session establishment response message.</w:t>
        </w:r>
        <w:r>
          <w:rPr>
            <w:lang w:eastAsia="zh-CN"/>
          </w:rPr>
          <w:t xml:space="preserve"> The 5G-RG </w:t>
        </w:r>
        <w:r w:rsidRPr="00231AD3">
          <w:rPr>
            <w:lang w:eastAsia="zh-CN"/>
          </w:rPr>
          <w:t>selects the ACS URL in the following priority: 1) ACS URL received in NAS PDU session establishment response message; 2) pre-configured ACS URL. The 5G-RG uses the selected</w:t>
        </w:r>
        <w:r>
          <w:rPr>
            <w:rFonts w:hint="eastAsia"/>
            <w:lang w:eastAsia="zh-CN"/>
          </w:rPr>
          <w:t xml:space="preserve"> </w:t>
        </w:r>
        <w:r>
          <w:rPr>
            <w:lang w:eastAsia="zh-CN"/>
          </w:rPr>
          <w:t>ACS URL to establish connection with the ACS.</w:t>
        </w:r>
      </w:ins>
    </w:p>
    <w:p w14:paraId="66253632" w14:textId="77777777" w:rsidR="00231AD3" w:rsidRDefault="00231AD3" w:rsidP="00231AD3">
      <w:pPr>
        <w:pStyle w:val="NO"/>
        <w:overflowPunct/>
        <w:autoSpaceDE/>
        <w:autoSpaceDN/>
        <w:adjustRightInd/>
        <w:textAlignment w:val="auto"/>
        <w:rPr>
          <w:ins w:id="149" w:author="Huawei" w:date="2018-06-25T17:11:00Z"/>
          <w:rFonts w:eastAsia="SimSun"/>
          <w:color w:val="auto"/>
          <w:lang w:eastAsia="en-US"/>
        </w:rPr>
      </w:pPr>
      <w:ins w:id="150" w:author="Huawei" w:date="2018-06-25T17:11:00Z">
        <w:r w:rsidRPr="009E4723">
          <w:rPr>
            <w:rFonts w:eastAsia="SimSun" w:hint="eastAsia"/>
            <w:color w:val="auto"/>
            <w:lang w:eastAsia="en-US"/>
          </w:rPr>
          <w:t>Note</w:t>
        </w:r>
        <w:r>
          <w:rPr>
            <w:rFonts w:eastAsia="SimSun"/>
            <w:color w:val="auto"/>
            <w:lang w:eastAsia="en-US"/>
          </w:rPr>
          <w:t xml:space="preserve"> 1</w:t>
        </w:r>
        <w:r w:rsidRPr="009E4723">
          <w:rPr>
            <w:rFonts w:eastAsia="SimSun" w:hint="eastAsia"/>
            <w:color w:val="auto"/>
            <w:lang w:eastAsia="en-US"/>
          </w:rPr>
          <w:t xml:space="preserve">: </w:t>
        </w:r>
        <w:r w:rsidRPr="009E4723">
          <w:rPr>
            <w:rFonts w:eastAsia="SimSun"/>
            <w:color w:val="auto"/>
            <w:lang w:eastAsia="en-US"/>
          </w:rPr>
          <w:t>H</w:t>
        </w:r>
        <w:r w:rsidRPr="009E4723">
          <w:rPr>
            <w:rFonts w:eastAsia="SimSun" w:hint="eastAsia"/>
            <w:color w:val="auto"/>
            <w:lang w:eastAsia="en-US"/>
          </w:rPr>
          <w:t xml:space="preserve">ow the NAS message </w:t>
        </w:r>
        <w:r>
          <w:rPr>
            <w:rFonts w:eastAsia="SimSun" w:hint="eastAsia"/>
            <w:color w:val="auto"/>
            <w:lang w:eastAsia="zh-CN"/>
          </w:rPr>
          <w:t>is</w:t>
        </w:r>
        <w:r w:rsidRPr="009E4723">
          <w:rPr>
            <w:rFonts w:eastAsia="SimSun" w:hint="eastAsia"/>
            <w:color w:val="auto"/>
            <w:lang w:eastAsia="en-US"/>
          </w:rPr>
          <w:t xml:space="preserve"> transferred between the 5G-RG and the AN is not discussed in this solution and will be decided in other solutions for other key issue.</w:t>
        </w:r>
      </w:ins>
    </w:p>
    <w:p w14:paraId="3C9D18EC" w14:textId="77777777" w:rsidR="006228C7" w:rsidRPr="009E4723" w:rsidRDefault="00231AD3" w:rsidP="009E38DF">
      <w:pPr>
        <w:pStyle w:val="NO"/>
        <w:overflowPunct/>
        <w:autoSpaceDE/>
        <w:autoSpaceDN/>
        <w:adjustRightInd/>
        <w:textAlignment w:val="auto"/>
        <w:rPr>
          <w:ins w:id="151" w:author="Huawei" w:date="2018-06-15T22:52:00Z"/>
          <w:rFonts w:eastAsia="SimSun"/>
          <w:color w:val="auto"/>
          <w:lang w:eastAsia="en-US"/>
        </w:rPr>
      </w:pPr>
      <w:ins w:id="152" w:author="Huawei" w:date="2018-06-25T17:11:00Z">
        <w:r w:rsidRPr="00745E24">
          <w:rPr>
            <w:rFonts w:eastAsia="SimSun"/>
            <w:color w:val="auto"/>
            <w:lang w:eastAsia="en-US"/>
          </w:rPr>
          <w:t>Note 2: For the scenario of 5G-RG connected via W-5GAN the possible differences in PDU session procedures are not described.</w:t>
        </w:r>
      </w:ins>
      <w:bookmarkEnd w:id="2"/>
    </w:p>
    <w:p w14:paraId="71D1D9C4" w14:textId="5536B20D" w:rsidR="00C169C0" w:rsidRPr="008341BB" w:rsidDel="008175BA" w:rsidRDefault="00F847F5">
      <w:pPr>
        <w:pStyle w:val="EditorsNote"/>
        <w:rPr>
          <w:del w:id="153" w:author="Huawei" w:date="2018-06-22T11:03:00Z"/>
          <w:lang w:eastAsia="zh-CN"/>
        </w:rPr>
        <w:pPrChange w:id="154" w:author="Huawei2" w:date="2018-07-05T11:44:00Z">
          <w:pPr>
            <w:jc w:val="center"/>
          </w:pPr>
        </w:pPrChange>
      </w:pPr>
      <w:ins w:id="155" w:author="Huawei2" w:date="2018-07-05T11:44:00Z">
        <w:r w:rsidRPr="001365B1">
          <w:rPr>
            <w:highlight w:val="yellow"/>
            <w:rPrChange w:id="156" w:author="Huawei2" w:date="2018-07-06T07:58:00Z">
              <w:rPr/>
            </w:rPrChange>
          </w:rPr>
          <w:t xml:space="preserve">Editor’s note: the case of </w:t>
        </w:r>
      </w:ins>
      <w:ins w:id="157" w:author="Huawei2" w:date="2018-07-05T11:45:00Z">
        <w:r w:rsidRPr="001365B1">
          <w:rPr>
            <w:highlight w:val="yellow"/>
            <w:rPrChange w:id="158" w:author="Huawei2" w:date="2018-07-06T07:58:00Z">
              <w:rPr/>
            </w:rPrChange>
          </w:rPr>
          <w:t>supporting BBF</w:t>
        </w:r>
      </w:ins>
      <w:ins w:id="159" w:author="Huawei2" w:date="2018-07-05T11:44:00Z">
        <w:r w:rsidRPr="001365B1">
          <w:rPr>
            <w:highlight w:val="yellow"/>
            <w:rPrChange w:id="160" w:author="Huawei2" w:date="2018-07-06T07:58:00Z">
              <w:rPr/>
            </w:rPrChange>
          </w:rPr>
          <w:t xml:space="preserve"> TR-069 </w:t>
        </w:r>
      </w:ins>
      <w:ins w:id="161" w:author="Huawei2" w:date="2018-07-05T11:45:00Z">
        <w:r w:rsidRPr="001365B1">
          <w:rPr>
            <w:highlight w:val="yellow"/>
            <w:rPrChange w:id="162" w:author="Huawei2" w:date="2018-07-06T07:58:00Z">
              <w:rPr/>
            </w:rPrChange>
          </w:rPr>
          <w:t>provision on a PDU session shared with other services, e.g. toward internet</w:t>
        </w:r>
      </w:ins>
      <w:ins w:id="163" w:author="Huawei2" w:date="2018-07-05T11:46:00Z">
        <w:r w:rsidRPr="001365B1">
          <w:rPr>
            <w:highlight w:val="yellow"/>
            <w:rPrChange w:id="164" w:author="Huawei2" w:date="2018-07-06T07:58:00Z">
              <w:rPr/>
            </w:rPrChange>
          </w:rPr>
          <w:t xml:space="preserve"> DNN</w:t>
        </w:r>
      </w:ins>
      <w:ins w:id="165" w:author="Huawei2" w:date="2018-07-05T11:45:00Z">
        <w:r w:rsidRPr="001365B1">
          <w:rPr>
            <w:highlight w:val="yellow"/>
            <w:rPrChange w:id="166" w:author="Huawei2" w:date="2018-07-06T07:58:00Z">
              <w:rPr/>
            </w:rPrChange>
          </w:rPr>
          <w:t>, is FFS.</w:t>
        </w:r>
      </w:ins>
      <w:del w:id="167" w:author="Huawei" w:date="2018-06-22T11:03:00Z">
        <w:r w:rsidR="00F74DB6" w:rsidRPr="001365B1" w:rsidDel="008175BA">
          <w:rPr>
            <w:highlight w:val="yellow"/>
            <w:rPrChange w:id="168" w:author="Huawei2" w:date="2018-07-06T07:58:00Z">
              <w:rPr>
                <w:rFonts w:eastAsia="Times New Roman"/>
                <w:color w:val="FF0000"/>
              </w:rPr>
            </w:rPrChange>
          </w:rPr>
          <w:fldChar w:fldCharType="begin"/>
        </w:r>
        <w:r w:rsidR="00F74DB6" w:rsidRPr="001365B1" w:rsidDel="008175BA">
          <w:rPr>
            <w:highlight w:val="yellow"/>
            <w:rPrChange w:id="169" w:author="Huawei2" w:date="2018-07-06T07:58:00Z">
              <w:rPr>
                <w:rFonts w:eastAsia="Times New Roman"/>
                <w:color w:val="FF0000"/>
              </w:rPr>
            </w:rPrChange>
          </w:rPr>
          <w:fldChar w:fldCharType="end"/>
        </w:r>
      </w:del>
    </w:p>
    <w:p w14:paraId="1A9C31B6"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7719B" w14:textId="77777777" w:rsidR="004E14B6" w:rsidRDefault="004E14B6">
      <w:r>
        <w:separator/>
      </w:r>
    </w:p>
    <w:p w14:paraId="5FBDEF78" w14:textId="77777777" w:rsidR="004E14B6" w:rsidRDefault="004E14B6"/>
  </w:endnote>
  <w:endnote w:type="continuationSeparator" w:id="0">
    <w:p w14:paraId="41936433" w14:textId="77777777" w:rsidR="004E14B6" w:rsidRDefault="004E14B6">
      <w:r>
        <w:continuationSeparator/>
      </w:r>
    </w:p>
    <w:p w14:paraId="4E77DAE8" w14:textId="77777777" w:rsidR="004E14B6" w:rsidRDefault="004E1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6EDAC" w14:textId="77777777" w:rsidR="004E14B6" w:rsidRDefault="004E14B6">
      <w:r>
        <w:separator/>
      </w:r>
    </w:p>
    <w:p w14:paraId="1E18C7F0" w14:textId="77777777" w:rsidR="004E14B6" w:rsidRDefault="004E14B6"/>
  </w:footnote>
  <w:footnote w:type="continuationSeparator" w:id="0">
    <w:p w14:paraId="1B9FFEB9" w14:textId="77777777" w:rsidR="004E14B6" w:rsidRDefault="004E14B6">
      <w:r>
        <w:continuationSeparator/>
      </w:r>
    </w:p>
    <w:p w14:paraId="63FBC9C2" w14:textId="77777777" w:rsidR="004E14B6" w:rsidRDefault="004E14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FE67F4">
      <w:rPr>
        <w:rFonts w:ascii="Arial" w:hAnsi="Arial" w:cs="Arial"/>
        <w:b/>
        <w:bCs/>
        <w:noProof/>
        <w:sz w:val="18"/>
        <w:lang w:val="fr-FR"/>
      </w:rPr>
      <w:t>2</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2"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6"/>
  </w:num>
  <w:num w:numId="3">
    <w:abstractNumId w:val="28"/>
  </w:num>
  <w:num w:numId="4">
    <w:abstractNumId w:val="29"/>
  </w:num>
  <w:num w:numId="5">
    <w:abstractNumId w:val="13"/>
  </w:num>
  <w:num w:numId="6">
    <w:abstractNumId w:val="14"/>
  </w:num>
  <w:num w:numId="7">
    <w:abstractNumId w:val="4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9"/>
  </w:num>
  <w:num w:numId="19">
    <w:abstractNumId w:val="31"/>
  </w:num>
  <w:num w:numId="20">
    <w:abstractNumId w:val="33"/>
  </w:num>
  <w:num w:numId="21">
    <w:abstractNumId w:val="37"/>
  </w:num>
  <w:num w:numId="22">
    <w:abstractNumId w:val="21"/>
  </w:num>
  <w:num w:numId="23">
    <w:abstractNumId w:val="16"/>
  </w:num>
  <w:num w:numId="24">
    <w:abstractNumId w:val="23"/>
  </w:num>
  <w:num w:numId="25">
    <w:abstractNumId w:val="27"/>
  </w:num>
  <w:num w:numId="26">
    <w:abstractNumId w:val="18"/>
  </w:num>
  <w:num w:numId="27">
    <w:abstractNumId w:val="10"/>
  </w:num>
  <w:num w:numId="28">
    <w:abstractNumId w:val="15"/>
  </w:num>
  <w:num w:numId="29">
    <w:abstractNumId w:val="12"/>
  </w:num>
  <w:num w:numId="30">
    <w:abstractNumId w:val="22"/>
  </w:num>
  <w:num w:numId="31">
    <w:abstractNumId w:val="17"/>
  </w:num>
  <w:num w:numId="32">
    <w:abstractNumId w:val="38"/>
  </w:num>
  <w:num w:numId="33">
    <w:abstractNumId w:val="25"/>
  </w:num>
  <w:num w:numId="34">
    <w:abstractNumId w:val="24"/>
  </w:num>
  <w:num w:numId="35">
    <w:abstractNumId w:val="35"/>
  </w:num>
  <w:num w:numId="36">
    <w:abstractNumId w:val="11"/>
  </w:num>
  <w:num w:numId="37">
    <w:abstractNumId w:val="30"/>
  </w:num>
  <w:num w:numId="38">
    <w:abstractNumId w:val="39"/>
  </w:num>
  <w:num w:numId="39">
    <w:abstractNumId w:val="20"/>
  </w:num>
  <w:num w:numId="40">
    <w:abstractNumId w:val="34"/>
  </w:num>
  <w:num w:numId="41">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74E9"/>
    <w:rsid w:val="0004552D"/>
    <w:rsid w:val="000469AE"/>
    <w:rsid w:val="00046CF5"/>
    <w:rsid w:val="0004712A"/>
    <w:rsid w:val="000523E9"/>
    <w:rsid w:val="0005325C"/>
    <w:rsid w:val="00054377"/>
    <w:rsid w:val="00055432"/>
    <w:rsid w:val="000560BA"/>
    <w:rsid w:val="00056E32"/>
    <w:rsid w:val="00060EBF"/>
    <w:rsid w:val="0006207C"/>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F39A2"/>
    <w:rsid w:val="000F6BB6"/>
    <w:rsid w:val="001012DD"/>
    <w:rsid w:val="001014AB"/>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80C"/>
    <w:rsid w:val="00131CFA"/>
    <w:rsid w:val="0013204E"/>
    <w:rsid w:val="001321F1"/>
    <w:rsid w:val="0013651D"/>
    <w:rsid w:val="001365B1"/>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1F9"/>
    <w:rsid w:val="0017396B"/>
    <w:rsid w:val="001766FE"/>
    <w:rsid w:val="00177C0F"/>
    <w:rsid w:val="00180EC1"/>
    <w:rsid w:val="001818E6"/>
    <w:rsid w:val="0018294E"/>
    <w:rsid w:val="00183B58"/>
    <w:rsid w:val="001846D8"/>
    <w:rsid w:val="0018486F"/>
    <w:rsid w:val="00184928"/>
    <w:rsid w:val="001861F2"/>
    <w:rsid w:val="00186D46"/>
    <w:rsid w:val="0019088C"/>
    <w:rsid w:val="00192916"/>
    <w:rsid w:val="0019539A"/>
    <w:rsid w:val="001977B4"/>
    <w:rsid w:val="001A351D"/>
    <w:rsid w:val="001A5FFB"/>
    <w:rsid w:val="001B02C0"/>
    <w:rsid w:val="001B0CA1"/>
    <w:rsid w:val="001B19AF"/>
    <w:rsid w:val="001B2818"/>
    <w:rsid w:val="001B3146"/>
    <w:rsid w:val="001B52A0"/>
    <w:rsid w:val="001B58D8"/>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E4F"/>
    <w:rsid w:val="001F3C66"/>
    <w:rsid w:val="001F5B50"/>
    <w:rsid w:val="0020131A"/>
    <w:rsid w:val="00201AEA"/>
    <w:rsid w:val="00203075"/>
    <w:rsid w:val="00210A24"/>
    <w:rsid w:val="00216471"/>
    <w:rsid w:val="00216BE9"/>
    <w:rsid w:val="002177BE"/>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A8D"/>
    <w:rsid w:val="00236D6D"/>
    <w:rsid w:val="0023741D"/>
    <w:rsid w:val="00237CD1"/>
    <w:rsid w:val="002401F8"/>
    <w:rsid w:val="0024065B"/>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6572"/>
    <w:rsid w:val="002D0297"/>
    <w:rsid w:val="002D0568"/>
    <w:rsid w:val="002D27E3"/>
    <w:rsid w:val="002D2EE2"/>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7F7A"/>
    <w:rsid w:val="00310EFB"/>
    <w:rsid w:val="00311D1F"/>
    <w:rsid w:val="00312932"/>
    <w:rsid w:val="00313200"/>
    <w:rsid w:val="00313DEF"/>
    <w:rsid w:val="00313F77"/>
    <w:rsid w:val="003145EA"/>
    <w:rsid w:val="00316663"/>
    <w:rsid w:val="003179CF"/>
    <w:rsid w:val="00320595"/>
    <w:rsid w:val="003225F5"/>
    <w:rsid w:val="003257D2"/>
    <w:rsid w:val="00325F20"/>
    <w:rsid w:val="0032673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A3E79"/>
    <w:rsid w:val="003A4994"/>
    <w:rsid w:val="003A5171"/>
    <w:rsid w:val="003A52BF"/>
    <w:rsid w:val="003B0B53"/>
    <w:rsid w:val="003B11E4"/>
    <w:rsid w:val="003B2BF4"/>
    <w:rsid w:val="003B41CB"/>
    <w:rsid w:val="003B6A36"/>
    <w:rsid w:val="003B7960"/>
    <w:rsid w:val="003C04DB"/>
    <w:rsid w:val="003C2A86"/>
    <w:rsid w:val="003C33FC"/>
    <w:rsid w:val="003C3D91"/>
    <w:rsid w:val="003C4216"/>
    <w:rsid w:val="003C54C2"/>
    <w:rsid w:val="003C73E3"/>
    <w:rsid w:val="003D018A"/>
    <w:rsid w:val="003D122B"/>
    <w:rsid w:val="003D2D52"/>
    <w:rsid w:val="003D4491"/>
    <w:rsid w:val="003D651A"/>
    <w:rsid w:val="003E019D"/>
    <w:rsid w:val="003E1750"/>
    <w:rsid w:val="003E259C"/>
    <w:rsid w:val="003E2F46"/>
    <w:rsid w:val="003E5186"/>
    <w:rsid w:val="003E5237"/>
    <w:rsid w:val="003E611F"/>
    <w:rsid w:val="003E70D9"/>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67A"/>
    <w:rsid w:val="00411E29"/>
    <w:rsid w:val="00412DC1"/>
    <w:rsid w:val="00413261"/>
    <w:rsid w:val="00413E65"/>
    <w:rsid w:val="00414B6D"/>
    <w:rsid w:val="00415FD4"/>
    <w:rsid w:val="00417216"/>
    <w:rsid w:val="0041726A"/>
    <w:rsid w:val="004178EE"/>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7F3"/>
    <w:rsid w:val="00477895"/>
    <w:rsid w:val="00480568"/>
    <w:rsid w:val="00481AA2"/>
    <w:rsid w:val="00482E93"/>
    <w:rsid w:val="00483419"/>
    <w:rsid w:val="00486C11"/>
    <w:rsid w:val="00486D03"/>
    <w:rsid w:val="00487CA5"/>
    <w:rsid w:val="00487F14"/>
    <w:rsid w:val="00490B06"/>
    <w:rsid w:val="00492A22"/>
    <w:rsid w:val="00495577"/>
    <w:rsid w:val="00497884"/>
    <w:rsid w:val="004A0C1D"/>
    <w:rsid w:val="004A29FC"/>
    <w:rsid w:val="004A2E8B"/>
    <w:rsid w:val="004A3796"/>
    <w:rsid w:val="004A3D6E"/>
    <w:rsid w:val="004A43B9"/>
    <w:rsid w:val="004B1956"/>
    <w:rsid w:val="004B2F68"/>
    <w:rsid w:val="004B3E1C"/>
    <w:rsid w:val="004B4352"/>
    <w:rsid w:val="004C02F0"/>
    <w:rsid w:val="004C1868"/>
    <w:rsid w:val="004C200C"/>
    <w:rsid w:val="004C34C8"/>
    <w:rsid w:val="004C565F"/>
    <w:rsid w:val="004C6C6A"/>
    <w:rsid w:val="004D0937"/>
    <w:rsid w:val="004D4924"/>
    <w:rsid w:val="004D5ADB"/>
    <w:rsid w:val="004D6C14"/>
    <w:rsid w:val="004D7E44"/>
    <w:rsid w:val="004D7F5F"/>
    <w:rsid w:val="004E050D"/>
    <w:rsid w:val="004E0CDD"/>
    <w:rsid w:val="004E14B6"/>
    <w:rsid w:val="004E24D9"/>
    <w:rsid w:val="004E30E1"/>
    <w:rsid w:val="004E3F94"/>
    <w:rsid w:val="004E79FA"/>
    <w:rsid w:val="004F33DC"/>
    <w:rsid w:val="004F4665"/>
    <w:rsid w:val="004F7E7F"/>
    <w:rsid w:val="00502B81"/>
    <w:rsid w:val="00503991"/>
    <w:rsid w:val="00506414"/>
    <w:rsid w:val="005124E0"/>
    <w:rsid w:val="00512F72"/>
    <w:rsid w:val="0051464E"/>
    <w:rsid w:val="0051529A"/>
    <w:rsid w:val="00517646"/>
    <w:rsid w:val="0051790C"/>
    <w:rsid w:val="005250A2"/>
    <w:rsid w:val="00530729"/>
    <w:rsid w:val="005326B5"/>
    <w:rsid w:val="0053289E"/>
    <w:rsid w:val="00534D73"/>
    <w:rsid w:val="00535945"/>
    <w:rsid w:val="00537409"/>
    <w:rsid w:val="00537784"/>
    <w:rsid w:val="00540625"/>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906FA"/>
    <w:rsid w:val="0059336D"/>
    <w:rsid w:val="00594C15"/>
    <w:rsid w:val="005A032C"/>
    <w:rsid w:val="005A06FE"/>
    <w:rsid w:val="005A15AC"/>
    <w:rsid w:val="005A229C"/>
    <w:rsid w:val="005A4A04"/>
    <w:rsid w:val="005A553B"/>
    <w:rsid w:val="005A5891"/>
    <w:rsid w:val="005A74D7"/>
    <w:rsid w:val="005B0B39"/>
    <w:rsid w:val="005B2C9D"/>
    <w:rsid w:val="005B434F"/>
    <w:rsid w:val="005B6E30"/>
    <w:rsid w:val="005C1663"/>
    <w:rsid w:val="005C1814"/>
    <w:rsid w:val="005C2489"/>
    <w:rsid w:val="005C4E43"/>
    <w:rsid w:val="005C58E5"/>
    <w:rsid w:val="005C7609"/>
    <w:rsid w:val="005D265F"/>
    <w:rsid w:val="005D2AA1"/>
    <w:rsid w:val="005D478E"/>
    <w:rsid w:val="005D5AED"/>
    <w:rsid w:val="005D6D64"/>
    <w:rsid w:val="005D77E9"/>
    <w:rsid w:val="005D78A2"/>
    <w:rsid w:val="005E2C40"/>
    <w:rsid w:val="005E44C2"/>
    <w:rsid w:val="005E463F"/>
    <w:rsid w:val="005E63A2"/>
    <w:rsid w:val="005F1BB0"/>
    <w:rsid w:val="005F1F18"/>
    <w:rsid w:val="005F280C"/>
    <w:rsid w:val="00600AE0"/>
    <w:rsid w:val="006041C9"/>
    <w:rsid w:val="006044BF"/>
    <w:rsid w:val="00605C1F"/>
    <w:rsid w:val="0061005D"/>
    <w:rsid w:val="00611AEF"/>
    <w:rsid w:val="00611DA5"/>
    <w:rsid w:val="006132EA"/>
    <w:rsid w:val="006228C7"/>
    <w:rsid w:val="006238F7"/>
    <w:rsid w:val="00623A57"/>
    <w:rsid w:val="006242E8"/>
    <w:rsid w:val="00624501"/>
    <w:rsid w:val="0062506D"/>
    <w:rsid w:val="00630361"/>
    <w:rsid w:val="0063052F"/>
    <w:rsid w:val="006326B5"/>
    <w:rsid w:val="00632B52"/>
    <w:rsid w:val="00633F26"/>
    <w:rsid w:val="00634329"/>
    <w:rsid w:val="006365C3"/>
    <w:rsid w:val="006369B1"/>
    <w:rsid w:val="00636C3E"/>
    <w:rsid w:val="0063748E"/>
    <w:rsid w:val="00637818"/>
    <w:rsid w:val="0063795E"/>
    <w:rsid w:val="00637FD5"/>
    <w:rsid w:val="0064007B"/>
    <w:rsid w:val="00642364"/>
    <w:rsid w:val="00642B32"/>
    <w:rsid w:val="00643319"/>
    <w:rsid w:val="00644C73"/>
    <w:rsid w:val="00646E80"/>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709A6"/>
    <w:rsid w:val="00670E70"/>
    <w:rsid w:val="00674EA9"/>
    <w:rsid w:val="006755B7"/>
    <w:rsid w:val="0067717B"/>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C0570"/>
    <w:rsid w:val="006C1D63"/>
    <w:rsid w:val="006C21E1"/>
    <w:rsid w:val="006C23C5"/>
    <w:rsid w:val="006C4CD0"/>
    <w:rsid w:val="006C4D75"/>
    <w:rsid w:val="006C6244"/>
    <w:rsid w:val="006C654A"/>
    <w:rsid w:val="006C6912"/>
    <w:rsid w:val="006D1DF6"/>
    <w:rsid w:val="006D22B5"/>
    <w:rsid w:val="006D5ADF"/>
    <w:rsid w:val="006D5D4A"/>
    <w:rsid w:val="006E16A7"/>
    <w:rsid w:val="006E2043"/>
    <w:rsid w:val="006E319F"/>
    <w:rsid w:val="006E34A1"/>
    <w:rsid w:val="006E61F5"/>
    <w:rsid w:val="006E7759"/>
    <w:rsid w:val="006F0564"/>
    <w:rsid w:val="006F10EF"/>
    <w:rsid w:val="006F38F4"/>
    <w:rsid w:val="006F4579"/>
    <w:rsid w:val="006F6B6A"/>
    <w:rsid w:val="007040FC"/>
    <w:rsid w:val="00704480"/>
    <w:rsid w:val="00705EE7"/>
    <w:rsid w:val="00707B23"/>
    <w:rsid w:val="00707CD5"/>
    <w:rsid w:val="00716F88"/>
    <w:rsid w:val="00720ADC"/>
    <w:rsid w:val="00720ED4"/>
    <w:rsid w:val="00721D3D"/>
    <w:rsid w:val="00721E20"/>
    <w:rsid w:val="0072364D"/>
    <w:rsid w:val="00723EEC"/>
    <w:rsid w:val="00725770"/>
    <w:rsid w:val="0072584C"/>
    <w:rsid w:val="007310DF"/>
    <w:rsid w:val="007314B5"/>
    <w:rsid w:val="0073482C"/>
    <w:rsid w:val="00736D64"/>
    <w:rsid w:val="007409B9"/>
    <w:rsid w:val="00745E24"/>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7472C"/>
    <w:rsid w:val="00774BA2"/>
    <w:rsid w:val="00775034"/>
    <w:rsid w:val="00775B82"/>
    <w:rsid w:val="00776587"/>
    <w:rsid w:val="00782602"/>
    <w:rsid w:val="007837D6"/>
    <w:rsid w:val="007839FB"/>
    <w:rsid w:val="00783A97"/>
    <w:rsid w:val="00783C05"/>
    <w:rsid w:val="00784769"/>
    <w:rsid w:val="007854CD"/>
    <w:rsid w:val="00785AF6"/>
    <w:rsid w:val="0078689B"/>
    <w:rsid w:val="0079042B"/>
    <w:rsid w:val="00792996"/>
    <w:rsid w:val="00792D3A"/>
    <w:rsid w:val="0079408F"/>
    <w:rsid w:val="007A2490"/>
    <w:rsid w:val="007A43BB"/>
    <w:rsid w:val="007A4B4C"/>
    <w:rsid w:val="007A4C79"/>
    <w:rsid w:val="007A58F2"/>
    <w:rsid w:val="007A72A9"/>
    <w:rsid w:val="007A7CB5"/>
    <w:rsid w:val="007B09F1"/>
    <w:rsid w:val="007B0E12"/>
    <w:rsid w:val="007B185E"/>
    <w:rsid w:val="007B49C6"/>
    <w:rsid w:val="007B4AA5"/>
    <w:rsid w:val="007B6015"/>
    <w:rsid w:val="007B70AB"/>
    <w:rsid w:val="007C1560"/>
    <w:rsid w:val="007D0BBE"/>
    <w:rsid w:val="007D2B7C"/>
    <w:rsid w:val="007D361A"/>
    <w:rsid w:val="007D6DD4"/>
    <w:rsid w:val="007D7BF5"/>
    <w:rsid w:val="007D7E09"/>
    <w:rsid w:val="007E1C60"/>
    <w:rsid w:val="007E3696"/>
    <w:rsid w:val="007E5CC3"/>
    <w:rsid w:val="007E74D2"/>
    <w:rsid w:val="007F10FF"/>
    <w:rsid w:val="007F29FB"/>
    <w:rsid w:val="007F5986"/>
    <w:rsid w:val="007F65D1"/>
    <w:rsid w:val="007F74F4"/>
    <w:rsid w:val="007F7E1F"/>
    <w:rsid w:val="00805007"/>
    <w:rsid w:val="008055C8"/>
    <w:rsid w:val="00810034"/>
    <w:rsid w:val="00811AD0"/>
    <w:rsid w:val="00812601"/>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3B4B"/>
    <w:rsid w:val="00843EF9"/>
    <w:rsid w:val="00845E7C"/>
    <w:rsid w:val="00846502"/>
    <w:rsid w:val="00847E00"/>
    <w:rsid w:val="00850BE3"/>
    <w:rsid w:val="0085203E"/>
    <w:rsid w:val="00852843"/>
    <w:rsid w:val="00852B44"/>
    <w:rsid w:val="008537BB"/>
    <w:rsid w:val="00854128"/>
    <w:rsid w:val="008557C5"/>
    <w:rsid w:val="00857536"/>
    <w:rsid w:val="008577B3"/>
    <w:rsid w:val="008605BC"/>
    <w:rsid w:val="0086390B"/>
    <w:rsid w:val="00863B8B"/>
    <w:rsid w:val="00866F55"/>
    <w:rsid w:val="0086751C"/>
    <w:rsid w:val="00870AEF"/>
    <w:rsid w:val="008713A7"/>
    <w:rsid w:val="00872D6C"/>
    <w:rsid w:val="00873859"/>
    <w:rsid w:val="00876A0B"/>
    <w:rsid w:val="00880648"/>
    <w:rsid w:val="0088211A"/>
    <w:rsid w:val="00884CFA"/>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D28"/>
    <w:rsid w:val="008A73EF"/>
    <w:rsid w:val="008A7EA3"/>
    <w:rsid w:val="008B03CD"/>
    <w:rsid w:val="008B590E"/>
    <w:rsid w:val="008B747D"/>
    <w:rsid w:val="008B7F80"/>
    <w:rsid w:val="008C37B7"/>
    <w:rsid w:val="008C5E40"/>
    <w:rsid w:val="008C678E"/>
    <w:rsid w:val="008C731B"/>
    <w:rsid w:val="008D1BEF"/>
    <w:rsid w:val="008D34F8"/>
    <w:rsid w:val="008D454A"/>
    <w:rsid w:val="008E1A77"/>
    <w:rsid w:val="008E20C9"/>
    <w:rsid w:val="008E36C0"/>
    <w:rsid w:val="008E41CE"/>
    <w:rsid w:val="008E5871"/>
    <w:rsid w:val="008F0D5E"/>
    <w:rsid w:val="008F616F"/>
    <w:rsid w:val="008F7CE0"/>
    <w:rsid w:val="00901B30"/>
    <w:rsid w:val="00902275"/>
    <w:rsid w:val="0090339C"/>
    <w:rsid w:val="009037C2"/>
    <w:rsid w:val="00905C89"/>
    <w:rsid w:val="0090780A"/>
    <w:rsid w:val="00910943"/>
    <w:rsid w:val="009111C1"/>
    <w:rsid w:val="009123AE"/>
    <w:rsid w:val="009131E8"/>
    <w:rsid w:val="0091379C"/>
    <w:rsid w:val="00914252"/>
    <w:rsid w:val="00914516"/>
    <w:rsid w:val="0091534F"/>
    <w:rsid w:val="00917F81"/>
    <w:rsid w:val="00922CC5"/>
    <w:rsid w:val="009235DA"/>
    <w:rsid w:val="00930042"/>
    <w:rsid w:val="00930AFA"/>
    <w:rsid w:val="009323F3"/>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60604"/>
    <w:rsid w:val="00960802"/>
    <w:rsid w:val="009627AE"/>
    <w:rsid w:val="00964D80"/>
    <w:rsid w:val="00971500"/>
    <w:rsid w:val="00971C4D"/>
    <w:rsid w:val="009756B8"/>
    <w:rsid w:val="00977FF0"/>
    <w:rsid w:val="009813C3"/>
    <w:rsid w:val="0098292E"/>
    <w:rsid w:val="00987231"/>
    <w:rsid w:val="0098729F"/>
    <w:rsid w:val="00987C8B"/>
    <w:rsid w:val="00991271"/>
    <w:rsid w:val="009915AA"/>
    <w:rsid w:val="00991A83"/>
    <w:rsid w:val="00993811"/>
    <w:rsid w:val="0099406B"/>
    <w:rsid w:val="00995BBC"/>
    <w:rsid w:val="009A2182"/>
    <w:rsid w:val="009A3142"/>
    <w:rsid w:val="009A38A5"/>
    <w:rsid w:val="009A3AE8"/>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3986"/>
    <w:rsid w:val="00A16689"/>
    <w:rsid w:val="00A17ECC"/>
    <w:rsid w:val="00A21FE2"/>
    <w:rsid w:val="00A231FD"/>
    <w:rsid w:val="00A23561"/>
    <w:rsid w:val="00A25499"/>
    <w:rsid w:val="00A25D1A"/>
    <w:rsid w:val="00A30237"/>
    <w:rsid w:val="00A31253"/>
    <w:rsid w:val="00A32A68"/>
    <w:rsid w:val="00A32DDC"/>
    <w:rsid w:val="00A32EE1"/>
    <w:rsid w:val="00A33E2F"/>
    <w:rsid w:val="00A37FC1"/>
    <w:rsid w:val="00A400E1"/>
    <w:rsid w:val="00A41677"/>
    <w:rsid w:val="00A42805"/>
    <w:rsid w:val="00A43506"/>
    <w:rsid w:val="00A44060"/>
    <w:rsid w:val="00A45A20"/>
    <w:rsid w:val="00A46C3C"/>
    <w:rsid w:val="00A474F1"/>
    <w:rsid w:val="00A50EAC"/>
    <w:rsid w:val="00A51EE2"/>
    <w:rsid w:val="00A5269B"/>
    <w:rsid w:val="00A52A62"/>
    <w:rsid w:val="00A545BA"/>
    <w:rsid w:val="00A56079"/>
    <w:rsid w:val="00A56C4E"/>
    <w:rsid w:val="00A60EBB"/>
    <w:rsid w:val="00A61EF8"/>
    <w:rsid w:val="00A624AB"/>
    <w:rsid w:val="00A62722"/>
    <w:rsid w:val="00A641DD"/>
    <w:rsid w:val="00A64331"/>
    <w:rsid w:val="00A6655F"/>
    <w:rsid w:val="00A7047F"/>
    <w:rsid w:val="00A711E7"/>
    <w:rsid w:val="00A7289B"/>
    <w:rsid w:val="00A75201"/>
    <w:rsid w:val="00A76669"/>
    <w:rsid w:val="00A770FA"/>
    <w:rsid w:val="00A77BCE"/>
    <w:rsid w:val="00A77E81"/>
    <w:rsid w:val="00A80CED"/>
    <w:rsid w:val="00A83478"/>
    <w:rsid w:val="00A83D7D"/>
    <w:rsid w:val="00A873F1"/>
    <w:rsid w:val="00A87816"/>
    <w:rsid w:val="00A90CC9"/>
    <w:rsid w:val="00A9160D"/>
    <w:rsid w:val="00A942DF"/>
    <w:rsid w:val="00A94933"/>
    <w:rsid w:val="00A95A29"/>
    <w:rsid w:val="00A967C1"/>
    <w:rsid w:val="00AA02CB"/>
    <w:rsid w:val="00AA344E"/>
    <w:rsid w:val="00AA3C37"/>
    <w:rsid w:val="00AB2D34"/>
    <w:rsid w:val="00AB3649"/>
    <w:rsid w:val="00AB37CF"/>
    <w:rsid w:val="00AB5FEF"/>
    <w:rsid w:val="00AC1CB6"/>
    <w:rsid w:val="00AC2567"/>
    <w:rsid w:val="00AC3481"/>
    <w:rsid w:val="00AC43EB"/>
    <w:rsid w:val="00AC4A01"/>
    <w:rsid w:val="00AC5148"/>
    <w:rsid w:val="00AC54A0"/>
    <w:rsid w:val="00AC79A9"/>
    <w:rsid w:val="00AD05C6"/>
    <w:rsid w:val="00AD134A"/>
    <w:rsid w:val="00AD2137"/>
    <w:rsid w:val="00AD249E"/>
    <w:rsid w:val="00AD32C0"/>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744A"/>
    <w:rsid w:val="00B12082"/>
    <w:rsid w:val="00B14A2D"/>
    <w:rsid w:val="00B15A4E"/>
    <w:rsid w:val="00B16551"/>
    <w:rsid w:val="00B20060"/>
    <w:rsid w:val="00B22C0A"/>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DB1"/>
    <w:rsid w:val="00B964EC"/>
    <w:rsid w:val="00BA23A1"/>
    <w:rsid w:val="00BA651C"/>
    <w:rsid w:val="00BA6927"/>
    <w:rsid w:val="00BB0011"/>
    <w:rsid w:val="00BB2BC2"/>
    <w:rsid w:val="00BB39FC"/>
    <w:rsid w:val="00BB634C"/>
    <w:rsid w:val="00BC0801"/>
    <w:rsid w:val="00BC0EE9"/>
    <w:rsid w:val="00BC1262"/>
    <w:rsid w:val="00BC1978"/>
    <w:rsid w:val="00BC2E3D"/>
    <w:rsid w:val="00BC3196"/>
    <w:rsid w:val="00BC49C4"/>
    <w:rsid w:val="00BC62BF"/>
    <w:rsid w:val="00BC7B9C"/>
    <w:rsid w:val="00BC7BCA"/>
    <w:rsid w:val="00BD2092"/>
    <w:rsid w:val="00BD2A2D"/>
    <w:rsid w:val="00BD7B91"/>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13D6"/>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5933"/>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6445"/>
    <w:rsid w:val="00CA0CFD"/>
    <w:rsid w:val="00CA7040"/>
    <w:rsid w:val="00CB12BE"/>
    <w:rsid w:val="00CB2C7D"/>
    <w:rsid w:val="00CB6E11"/>
    <w:rsid w:val="00CC0A5D"/>
    <w:rsid w:val="00CC2A81"/>
    <w:rsid w:val="00CC49FA"/>
    <w:rsid w:val="00CC5766"/>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329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45B10"/>
    <w:rsid w:val="00D502E1"/>
    <w:rsid w:val="00D50817"/>
    <w:rsid w:val="00D5081E"/>
    <w:rsid w:val="00D521A0"/>
    <w:rsid w:val="00D53875"/>
    <w:rsid w:val="00D54E7E"/>
    <w:rsid w:val="00D569B6"/>
    <w:rsid w:val="00D61EE0"/>
    <w:rsid w:val="00D63E1C"/>
    <w:rsid w:val="00D6687F"/>
    <w:rsid w:val="00D66ED2"/>
    <w:rsid w:val="00D67943"/>
    <w:rsid w:val="00D67DD0"/>
    <w:rsid w:val="00D705E5"/>
    <w:rsid w:val="00D707CD"/>
    <w:rsid w:val="00D70891"/>
    <w:rsid w:val="00D72CFE"/>
    <w:rsid w:val="00D74E95"/>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4990"/>
    <w:rsid w:val="00DB6B32"/>
    <w:rsid w:val="00DC009F"/>
    <w:rsid w:val="00DC37F6"/>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5306"/>
    <w:rsid w:val="00DF5BEF"/>
    <w:rsid w:val="00DF6B3C"/>
    <w:rsid w:val="00DF749E"/>
    <w:rsid w:val="00DF7FB6"/>
    <w:rsid w:val="00E02325"/>
    <w:rsid w:val="00E03567"/>
    <w:rsid w:val="00E03EBF"/>
    <w:rsid w:val="00E048BB"/>
    <w:rsid w:val="00E05B3A"/>
    <w:rsid w:val="00E05B65"/>
    <w:rsid w:val="00E138FC"/>
    <w:rsid w:val="00E16617"/>
    <w:rsid w:val="00E2033A"/>
    <w:rsid w:val="00E22C5A"/>
    <w:rsid w:val="00E30CB5"/>
    <w:rsid w:val="00E31433"/>
    <w:rsid w:val="00E31489"/>
    <w:rsid w:val="00E3492B"/>
    <w:rsid w:val="00E402C0"/>
    <w:rsid w:val="00E40929"/>
    <w:rsid w:val="00E42EBE"/>
    <w:rsid w:val="00E4354D"/>
    <w:rsid w:val="00E43D04"/>
    <w:rsid w:val="00E44037"/>
    <w:rsid w:val="00E456FD"/>
    <w:rsid w:val="00E51181"/>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7CB4"/>
    <w:rsid w:val="00EA7D97"/>
    <w:rsid w:val="00EB0022"/>
    <w:rsid w:val="00EB1B38"/>
    <w:rsid w:val="00EB34C4"/>
    <w:rsid w:val="00EB4C60"/>
    <w:rsid w:val="00EC03C8"/>
    <w:rsid w:val="00EC0438"/>
    <w:rsid w:val="00EC1DC7"/>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1541"/>
    <w:rsid w:val="00F05241"/>
    <w:rsid w:val="00F1059C"/>
    <w:rsid w:val="00F1149B"/>
    <w:rsid w:val="00F15F1A"/>
    <w:rsid w:val="00F1601B"/>
    <w:rsid w:val="00F169D2"/>
    <w:rsid w:val="00F21085"/>
    <w:rsid w:val="00F21C9A"/>
    <w:rsid w:val="00F23137"/>
    <w:rsid w:val="00F2571C"/>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47F5"/>
    <w:rsid w:val="00F86305"/>
    <w:rsid w:val="00F87860"/>
    <w:rsid w:val="00F9126D"/>
    <w:rsid w:val="00F9170A"/>
    <w:rsid w:val="00F91F03"/>
    <w:rsid w:val="00F92245"/>
    <w:rsid w:val="00F94209"/>
    <w:rsid w:val="00FA10C9"/>
    <w:rsid w:val="00FA17CC"/>
    <w:rsid w:val="00FA23C0"/>
    <w:rsid w:val="00FA23D2"/>
    <w:rsid w:val="00FA3270"/>
    <w:rsid w:val="00FA3A2C"/>
    <w:rsid w:val="00FA5F85"/>
    <w:rsid w:val="00FB2498"/>
    <w:rsid w:val="00FB3505"/>
    <w:rsid w:val="00FC039C"/>
    <w:rsid w:val="00FC08D3"/>
    <w:rsid w:val="00FC137A"/>
    <w:rsid w:val="00FC4297"/>
    <w:rsid w:val="00FC4B33"/>
    <w:rsid w:val="00FD1160"/>
    <w:rsid w:val="00FD1B35"/>
    <w:rsid w:val="00FD3748"/>
    <w:rsid w:val="00FD48B6"/>
    <w:rsid w:val="00FE0234"/>
    <w:rsid w:val="00FE1B40"/>
    <w:rsid w:val="00FE1FC9"/>
    <w:rsid w:val="00FE4807"/>
    <w:rsid w:val="00FE67F4"/>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D1E03-EFB8-4969-A3B3-CB8B7CA67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Huawei2</cp:lastModifiedBy>
  <cp:revision>44</cp:revision>
  <dcterms:created xsi:type="dcterms:W3CDTF">2018-06-23T01:50:00Z</dcterms:created>
  <dcterms:modified xsi:type="dcterms:W3CDTF">2018-07-06T05:27:00Z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1529894438</vt:lpwstr>
  </property>
</Properties>
</file>